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E" w:rsidRDefault="00F73EFE" w:rsidP="00F73EF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141033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F73EFE" w:rsidTr="00F73EFE">
        <w:tc>
          <w:tcPr>
            <w:tcW w:w="4363" w:type="dxa"/>
            <w:hideMark/>
          </w:tcPr>
          <w:p w:rsidR="00F73EFE" w:rsidRDefault="00F73EFE" w:rsidP="00F73EFE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26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  <w:lang w:eastAsia="en-US"/>
              </w:rPr>
              <w:t xml:space="preserve">» </w:t>
            </w:r>
            <w:r>
              <w:rPr>
                <w:rFonts w:ascii="Times Cyr Bash Normal" w:hAnsi="Times Cyr Bash Normal"/>
                <w:sz w:val="28"/>
                <w:szCs w:val="28"/>
                <w:u w:val="single"/>
                <w:lang w:eastAsia="en-US"/>
              </w:rPr>
              <w:t>июль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2020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й.</w:t>
            </w:r>
          </w:p>
        </w:tc>
        <w:tc>
          <w:tcPr>
            <w:tcW w:w="1397" w:type="dxa"/>
            <w:hideMark/>
          </w:tcPr>
          <w:p w:rsidR="00F73EFE" w:rsidRPr="00F73EFE" w:rsidRDefault="00F73EFE">
            <w:pPr>
              <w:widowControl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560" w:type="dxa"/>
            <w:hideMark/>
          </w:tcPr>
          <w:p w:rsidR="00F73EFE" w:rsidRDefault="00F73EFE">
            <w:pPr>
              <w:widowControl/>
              <w:autoSpaceDE/>
              <w:adjustRightInd/>
              <w:spacing w:after="120"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«26» июня 2020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г.</w:t>
            </w:r>
          </w:p>
        </w:tc>
      </w:tr>
    </w:tbl>
    <w:p w:rsidR="00F73EFE" w:rsidRDefault="00F73EFE" w:rsidP="00F73EFE">
      <w:pPr>
        <w:jc w:val="center"/>
        <w:rPr>
          <w:b/>
          <w:sz w:val="28"/>
          <w:szCs w:val="28"/>
        </w:rPr>
      </w:pPr>
    </w:p>
    <w:p w:rsidR="00F73EFE" w:rsidRDefault="00F73EFE" w:rsidP="00F73EFE">
      <w:pPr>
        <w:ind w:left="900" w:right="1156" w:firstLine="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почтового адреса земельного участка </w:t>
      </w:r>
    </w:p>
    <w:p w:rsidR="00F73EFE" w:rsidRDefault="00F73EFE" w:rsidP="00F73EFE">
      <w:pPr>
        <w:ind w:left="900" w:right="1156" w:firstLine="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сельского поселения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 район </w:t>
      </w:r>
    </w:p>
    <w:p w:rsidR="00F73EFE" w:rsidRDefault="00F73EFE" w:rsidP="00F73EFE">
      <w:pPr>
        <w:ind w:left="900" w:right="1156" w:firstLine="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F73EFE" w:rsidRDefault="00F73EFE" w:rsidP="00F73EFE">
      <w:pPr>
        <w:ind w:left="900" w:right="1156" w:firstLine="93"/>
        <w:jc w:val="center"/>
        <w:rPr>
          <w:b/>
          <w:sz w:val="28"/>
          <w:szCs w:val="28"/>
        </w:rPr>
      </w:pPr>
    </w:p>
    <w:p w:rsidR="00F73EFE" w:rsidRDefault="00F73EFE" w:rsidP="00F73EFE">
      <w:pPr>
        <w:ind w:left="900" w:right="1156" w:firstLine="93"/>
        <w:jc w:val="center"/>
        <w:rPr>
          <w:b/>
          <w:sz w:val="28"/>
          <w:szCs w:val="28"/>
        </w:rPr>
      </w:pPr>
    </w:p>
    <w:p w:rsidR="00F73EFE" w:rsidRDefault="00F73EFE" w:rsidP="00F73E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предоставленных документов, во исполнение ч. 3.1 п. 8 Порядка ведения государственного кадастра недвижимости, утвержденного приказом Минэкономразвития РФ от 04.02.2010 г. № 42 </w:t>
      </w:r>
    </w:p>
    <w:p w:rsidR="00F73EFE" w:rsidRDefault="00F73EFE" w:rsidP="00F73EFE">
      <w:pPr>
        <w:ind w:firstLine="540"/>
        <w:jc w:val="both"/>
        <w:rPr>
          <w:sz w:val="28"/>
          <w:szCs w:val="28"/>
        </w:rPr>
      </w:pPr>
    </w:p>
    <w:p w:rsidR="00F73EFE" w:rsidRDefault="00F73EFE" w:rsidP="00F73E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73EFE" w:rsidRDefault="00F73EFE" w:rsidP="00F73EFE">
      <w:pPr>
        <w:ind w:firstLine="540"/>
        <w:jc w:val="both"/>
        <w:rPr>
          <w:sz w:val="28"/>
          <w:szCs w:val="28"/>
        </w:rPr>
      </w:pPr>
    </w:p>
    <w:p w:rsidR="00F73EFE" w:rsidRDefault="00F73EFE" w:rsidP="00F73EFE">
      <w:pPr>
        <w:ind w:firstLine="54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1. Изменить почтовый адрес земельного участка с кадастровым номером 02:19:050802:95</w:t>
      </w:r>
      <w:r>
        <w:rPr>
          <w:sz w:val="28"/>
          <w:szCs w:val="28"/>
          <w:lang w:val="be-BY"/>
        </w:rPr>
        <w:t xml:space="preserve">, расположенного по адресу: РФ, </w:t>
      </w:r>
      <w:r>
        <w:rPr>
          <w:sz w:val="28"/>
          <w:szCs w:val="28"/>
        </w:rPr>
        <w:t>Республики Башкортостан</w:t>
      </w:r>
      <w:r>
        <w:rPr>
          <w:sz w:val="28"/>
          <w:szCs w:val="28"/>
          <w:lang w:val="be-BY"/>
        </w:rPr>
        <w:t>, Гафурийский  район, с. Имендяшево, ул. Колхозная, д. 60</w:t>
      </w:r>
      <w:r>
        <w:rPr>
          <w:sz w:val="28"/>
          <w:szCs w:val="28"/>
        </w:rPr>
        <w:t xml:space="preserve">,  на  адрес: </w:t>
      </w:r>
      <w:r>
        <w:rPr>
          <w:sz w:val="28"/>
          <w:szCs w:val="28"/>
          <w:lang w:val="be-BY"/>
        </w:rPr>
        <w:t xml:space="preserve">РФ, </w:t>
      </w:r>
      <w:r>
        <w:rPr>
          <w:sz w:val="28"/>
          <w:szCs w:val="28"/>
        </w:rPr>
        <w:t>Республики Башкортостан</w:t>
      </w:r>
      <w:r>
        <w:rPr>
          <w:sz w:val="28"/>
          <w:szCs w:val="28"/>
          <w:lang w:val="be-BY"/>
        </w:rPr>
        <w:t>, Гафурийский  район, с. Имендяшево, ул. Колхозная, д. 58</w:t>
      </w:r>
    </w:p>
    <w:p w:rsidR="00F73EFE" w:rsidRDefault="00F73EFE" w:rsidP="00F73EFE">
      <w:pPr>
        <w:ind w:firstLine="540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F73EFE" w:rsidRDefault="00F73EFE" w:rsidP="00F73EF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3EFE" w:rsidRDefault="00F73EFE" w:rsidP="00F73EFE">
      <w:pPr>
        <w:shd w:val="clear" w:color="auto" w:fill="FFFFFF"/>
        <w:rPr>
          <w:sz w:val="24"/>
          <w:szCs w:val="24"/>
        </w:rPr>
      </w:pPr>
    </w:p>
    <w:p w:rsidR="00F73EFE" w:rsidRDefault="00F73EFE" w:rsidP="00F73EFE">
      <w:pPr>
        <w:shd w:val="clear" w:color="auto" w:fill="FFFFFF"/>
        <w:rPr>
          <w:sz w:val="24"/>
          <w:szCs w:val="24"/>
        </w:rPr>
      </w:pPr>
    </w:p>
    <w:p w:rsidR="00F73EFE" w:rsidRDefault="00F73EFE" w:rsidP="00F73EFE">
      <w:pPr>
        <w:shd w:val="clear" w:color="auto" w:fill="FFFFFF"/>
        <w:rPr>
          <w:sz w:val="24"/>
          <w:szCs w:val="24"/>
        </w:rPr>
      </w:pPr>
    </w:p>
    <w:p w:rsidR="00F73EFE" w:rsidRDefault="00F73EFE" w:rsidP="00F73EFE">
      <w:pPr>
        <w:shd w:val="clear" w:color="auto" w:fill="FFFFFF"/>
        <w:rPr>
          <w:sz w:val="24"/>
          <w:szCs w:val="24"/>
        </w:rPr>
      </w:pPr>
    </w:p>
    <w:p w:rsidR="00F73EFE" w:rsidRDefault="00F73EFE" w:rsidP="00F73EFE">
      <w:pPr>
        <w:shd w:val="clear" w:color="auto" w:fill="FFFFFF"/>
        <w:rPr>
          <w:sz w:val="24"/>
          <w:szCs w:val="24"/>
        </w:rPr>
      </w:pPr>
    </w:p>
    <w:p w:rsidR="00F73EFE" w:rsidRDefault="00F73EFE" w:rsidP="00F73EF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F73EFE" w:rsidRDefault="00F73EFE" w:rsidP="00F73EFE">
      <w:pPr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</w:p>
    <w:p w:rsidR="00E912EE" w:rsidRDefault="00E912EE"/>
    <w:sectPr w:rsidR="00E9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53"/>
    <w:rsid w:val="007C7753"/>
    <w:rsid w:val="00E912EE"/>
    <w:rsid w:val="00F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E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2020-06-26T09:40:00Z</cp:lastPrinted>
  <dcterms:created xsi:type="dcterms:W3CDTF">2020-06-26T09:38:00Z</dcterms:created>
  <dcterms:modified xsi:type="dcterms:W3CDTF">2020-06-26T09:41:00Z</dcterms:modified>
</cp:coreProperties>
</file>