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B0C" w:rsidRPr="00C93B0C" w:rsidRDefault="00C93B0C" w:rsidP="00C93B0C">
      <w:pPr>
        <w:spacing w:line="276" w:lineRule="auto"/>
        <w:jc w:val="center"/>
        <w:rPr>
          <w:b/>
          <w:bCs/>
          <w:sz w:val="24"/>
          <w:szCs w:val="24"/>
        </w:rPr>
      </w:pPr>
      <w:r>
        <w:rPr>
          <w:rFonts w:ascii="Arial" w:eastAsia="Lucida Sans Unicode" w:hAnsi="Arial"/>
          <w:noProof/>
          <w:kern w:val="2"/>
        </w:rPr>
        <w:drawing>
          <wp:inline distT="0" distB="0" distL="0" distR="0" wp14:anchorId="333DB9B1" wp14:editId="62097AB0">
            <wp:extent cx="5981700" cy="1387540"/>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94319" cy="1390467"/>
                    </a:xfrm>
                    <a:prstGeom prst="rect">
                      <a:avLst/>
                    </a:prstGeom>
                    <a:noFill/>
                    <a:ln>
                      <a:noFill/>
                    </a:ln>
                  </pic:spPr>
                </pic:pic>
              </a:graphicData>
            </a:graphic>
          </wp:inline>
        </w:drawing>
      </w:r>
      <w:r>
        <w:rPr>
          <w:b/>
          <w:bCs/>
          <w:sz w:val="28"/>
          <w:szCs w:val="28"/>
        </w:rPr>
        <w:t xml:space="preserve"> </w:t>
      </w:r>
      <w:proofErr w:type="gramStart"/>
      <w:r w:rsidRPr="00C93B0C">
        <w:rPr>
          <w:b/>
          <w:bCs/>
          <w:sz w:val="24"/>
          <w:szCs w:val="24"/>
        </w:rPr>
        <w:t>Об утверждении  порядка формирования, ведения и опубликования Перечня муниципального имущества,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proofErr w:type="gramEnd"/>
    </w:p>
    <w:p w:rsidR="00C93B0C" w:rsidRPr="00C93B0C" w:rsidRDefault="00C93B0C" w:rsidP="00C93B0C">
      <w:pPr>
        <w:spacing w:line="276" w:lineRule="auto"/>
        <w:ind w:firstLine="567"/>
        <w:jc w:val="center"/>
        <w:rPr>
          <w:sz w:val="24"/>
          <w:szCs w:val="24"/>
        </w:rPr>
      </w:pPr>
    </w:p>
    <w:p w:rsidR="00C93B0C" w:rsidRPr="00C93B0C" w:rsidRDefault="00C93B0C" w:rsidP="00C93B0C">
      <w:pPr>
        <w:spacing w:line="276" w:lineRule="auto"/>
        <w:ind w:firstLine="567"/>
        <w:jc w:val="both"/>
        <w:rPr>
          <w:sz w:val="24"/>
          <w:szCs w:val="24"/>
        </w:rPr>
      </w:pPr>
      <w:proofErr w:type="gramStart"/>
      <w:r w:rsidRPr="00C93B0C">
        <w:rPr>
          <w:sz w:val="24"/>
          <w:szCs w:val="24"/>
        </w:rPr>
        <w:t>Руководствуясь Федеральным законом от 06.10.2003г.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w:t>
      </w:r>
      <w:proofErr w:type="gramEnd"/>
      <w:r w:rsidRPr="00C93B0C">
        <w:rPr>
          <w:sz w:val="24"/>
          <w:szCs w:val="24"/>
        </w:rPr>
        <w:t xml:space="preserve"> </w:t>
      </w:r>
      <w:proofErr w:type="gramStart"/>
      <w:r w:rsidRPr="00C93B0C">
        <w:rPr>
          <w:sz w:val="24"/>
          <w:szCs w:val="24"/>
        </w:rPr>
        <w:t>внесении</w:t>
      </w:r>
      <w:proofErr w:type="gramEnd"/>
      <w:r w:rsidRPr="00C93B0C">
        <w:rPr>
          <w:sz w:val="24"/>
          <w:szCs w:val="24"/>
        </w:rPr>
        <w:t xml:space="preserve"> изменений в отдельные законодательные акты Российской Федерации», Совет </w:t>
      </w:r>
      <w:r>
        <w:rPr>
          <w:sz w:val="24"/>
          <w:szCs w:val="24"/>
        </w:rPr>
        <w:t xml:space="preserve">сельского поселения </w:t>
      </w:r>
      <w:proofErr w:type="spellStart"/>
      <w:r>
        <w:rPr>
          <w:sz w:val="24"/>
          <w:szCs w:val="24"/>
        </w:rPr>
        <w:t>Имендяшевский</w:t>
      </w:r>
      <w:proofErr w:type="spellEnd"/>
      <w:r>
        <w:rPr>
          <w:sz w:val="24"/>
          <w:szCs w:val="24"/>
        </w:rPr>
        <w:t xml:space="preserve"> сельсовет </w:t>
      </w:r>
      <w:r w:rsidRPr="00C93B0C">
        <w:rPr>
          <w:sz w:val="24"/>
          <w:szCs w:val="24"/>
        </w:rPr>
        <w:t xml:space="preserve">муниципального района  </w:t>
      </w:r>
      <w:proofErr w:type="spellStart"/>
      <w:r w:rsidRPr="00C93B0C">
        <w:rPr>
          <w:sz w:val="24"/>
          <w:szCs w:val="24"/>
        </w:rPr>
        <w:t>Гафурийский</w:t>
      </w:r>
      <w:proofErr w:type="spellEnd"/>
      <w:r w:rsidRPr="00C93B0C">
        <w:rPr>
          <w:sz w:val="24"/>
          <w:szCs w:val="24"/>
        </w:rPr>
        <w:t xml:space="preserve"> район Республики Башкортостан решил:</w:t>
      </w:r>
    </w:p>
    <w:p w:rsidR="00C93B0C" w:rsidRPr="00C93B0C" w:rsidRDefault="00C93B0C" w:rsidP="00C93B0C">
      <w:pPr>
        <w:numPr>
          <w:ilvl w:val="0"/>
          <w:numId w:val="1"/>
        </w:numPr>
        <w:spacing w:line="276" w:lineRule="auto"/>
        <w:jc w:val="both"/>
        <w:rPr>
          <w:vanish/>
          <w:sz w:val="24"/>
          <w:szCs w:val="24"/>
        </w:rPr>
      </w:pPr>
      <w:proofErr w:type="gramStart"/>
      <w:r w:rsidRPr="00C93B0C">
        <w:rPr>
          <w:sz w:val="24"/>
          <w:szCs w:val="24"/>
        </w:rPr>
        <w:t>Утвердить</w:t>
      </w:r>
      <w:r w:rsidRPr="00C93B0C">
        <w:rPr>
          <w:spacing w:val="2"/>
          <w:sz w:val="24"/>
          <w:szCs w:val="24"/>
        </w:rPr>
        <w:t xml:space="preserve"> Порядок формирования, ведения и опубликования Перечня муниципального имущества, свободного от прав третьих лиц, предназначенного для предоставления во владение и (или) пользование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и Перечня муниципального имущества, переданного во владение и</w:t>
      </w:r>
      <w:proofErr w:type="gramEnd"/>
      <w:r w:rsidRPr="00C93B0C">
        <w:rPr>
          <w:spacing w:val="2"/>
          <w:sz w:val="24"/>
          <w:szCs w:val="24"/>
        </w:rPr>
        <w:t xml:space="preserve">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C93B0C">
        <w:rPr>
          <w:sz w:val="24"/>
          <w:szCs w:val="24"/>
        </w:rPr>
        <w:t xml:space="preserve"> и физическим лицам, не являющимся индивидуальными предпринимателями и применяющим специальный налоговый режим "Налог на профессиональный доход» </w:t>
      </w:r>
      <w:r w:rsidRPr="00C93B0C">
        <w:rPr>
          <w:bCs/>
          <w:sz w:val="24"/>
          <w:szCs w:val="24"/>
        </w:rPr>
        <w:t>(приложение № 1).</w:t>
      </w:r>
    </w:p>
    <w:p w:rsidR="00C93B0C" w:rsidRPr="00C93B0C" w:rsidRDefault="00C93B0C" w:rsidP="00C93B0C">
      <w:pPr>
        <w:pStyle w:val="formattext"/>
        <w:numPr>
          <w:ilvl w:val="0"/>
          <w:numId w:val="1"/>
        </w:numPr>
        <w:spacing w:before="0" w:beforeAutospacing="0" w:after="0" w:afterAutospacing="0" w:line="23" w:lineRule="atLeast"/>
        <w:jc w:val="both"/>
      </w:pPr>
      <w:r w:rsidRPr="00C93B0C">
        <w:t>Настоящее Решение вступает в силу с момента принятия.</w:t>
      </w:r>
    </w:p>
    <w:p w:rsidR="00C93B0C" w:rsidRPr="00C93B0C" w:rsidRDefault="00C93B0C" w:rsidP="00C93B0C">
      <w:pPr>
        <w:pStyle w:val="formattext"/>
        <w:numPr>
          <w:ilvl w:val="0"/>
          <w:numId w:val="1"/>
        </w:numPr>
        <w:spacing w:before="0" w:beforeAutospacing="0" w:after="0" w:afterAutospacing="0" w:line="23" w:lineRule="atLeast"/>
        <w:jc w:val="both"/>
      </w:pPr>
      <w:proofErr w:type="gramStart"/>
      <w:r w:rsidRPr="00C93B0C">
        <w:t>Разместить</w:t>
      </w:r>
      <w:proofErr w:type="gramEnd"/>
      <w:r w:rsidRPr="00C93B0C">
        <w:t xml:space="preserve"> настоящее решение в сети общего доступа «Интернет» на официальном сайте </w:t>
      </w:r>
      <w:r>
        <w:t xml:space="preserve">сельского поселения </w:t>
      </w:r>
      <w:proofErr w:type="spellStart"/>
      <w:r>
        <w:t>Имендяшевский</w:t>
      </w:r>
      <w:proofErr w:type="spellEnd"/>
      <w:r>
        <w:t xml:space="preserve"> сельсовет </w:t>
      </w:r>
      <w:r w:rsidRPr="00C93B0C">
        <w:t xml:space="preserve">муниципального района </w:t>
      </w:r>
      <w:proofErr w:type="spellStart"/>
      <w:r w:rsidRPr="00C93B0C">
        <w:t>Гафурийский</w:t>
      </w:r>
      <w:proofErr w:type="spellEnd"/>
      <w:r w:rsidRPr="00C93B0C">
        <w:t xml:space="preserve"> район</w:t>
      </w:r>
      <w:r>
        <w:t xml:space="preserve"> Республики Башкортостан</w:t>
      </w:r>
      <w:r w:rsidRPr="00C93B0C">
        <w:t>.</w:t>
      </w:r>
    </w:p>
    <w:p w:rsidR="00C93B0C" w:rsidRPr="00C93B0C" w:rsidRDefault="00C93B0C" w:rsidP="00C93B0C">
      <w:pPr>
        <w:pStyle w:val="formattext"/>
        <w:numPr>
          <w:ilvl w:val="0"/>
          <w:numId w:val="1"/>
        </w:numPr>
        <w:spacing w:before="0" w:beforeAutospacing="0" w:after="0" w:afterAutospacing="0" w:line="23" w:lineRule="atLeast"/>
        <w:jc w:val="both"/>
      </w:pPr>
      <w:proofErr w:type="gramStart"/>
      <w:r w:rsidRPr="00C93B0C">
        <w:t>Контроль за</w:t>
      </w:r>
      <w:proofErr w:type="gramEnd"/>
      <w:r w:rsidRPr="00C93B0C">
        <w:t xml:space="preserve"> выполнением данного решения возложить на постоянную Комиссию Совета сельского поселения </w:t>
      </w:r>
      <w:proofErr w:type="spellStart"/>
      <w:r w:rsidRPr="00C93B0C">
        <w:t>Имендяшевский</w:t>
      </w:r>
      <w:proofErr w:type="spellEnd"/>
      <w:r w:rsidRPr="00C93B0C">
        <w:t xml:space="preserve"> сельсовет по бюджету, налогам, экономическому развитию, вопросам собственно</w:t>
      </w:r>
      <w:r>
        <w:t xml:space="preserve">сти и инвестиционной политике (Р.И. </w:t>
      </w:r>
      <w:proofErr w:type="spellStart"/>
      <w:r>
        <w:t>Муллашева</w:t>
      </w:r>
      <w:proofErr w:type="spellEnd"/>
      <w:r w:rsidRPr="00C93B0C">
        <w:t xml:space="preserve">). </w:t>
      </w:r>
    </w:p>
    <w:p w:rsidR="00C93B0C" w:rsidRPr="00C93B0C" w:rsidRDefault="00C93B0C" w:rsidP="00C93B0C">
      <w:pPr>
        <w:spacing w:line="23" w:lineRule="atLeast"/>
        <w:jc w:val="both"/>
        <w:rPr>
          <w:sz w:val="24"/>
          <w:szCs w:val="24"/>
        </w:rPr>
      </w:pPr>
    </w:p>
    <w:p w:rsidR="00C93B0C" w:rsidRPr="00C93B0C" w:rsidRDefault="00C93B0C" w:rsidP="00C93B0C">
      <w:pPr>
        <w:spacing w:line="23" w:lineRule="atLeast"/>
        <w:jc w:val="both"/>
        <w:rPr>
          <w:sz w:val="24"/>
          <w:szCs w:val="24"/>
        </w:rPr>
      </w:pPr>
      <w:r>
        <w:rPr>
          <w:sz w:val="24"/>
          <w:szCs w:val="24"/>
        </w:rPr>
        <w:t xml:space="preserve">Глава сельского поселения                                                   А.А. </w:t>
      </w:r>
      <w:proofErr w:type="spellStart"/>
      <w:r>
        <w:rPr>
          <w:sz w:val="24"/>
          <w:szCs w:val="24"/>
        </w:rPr>
        <w:t>Нугайгулов</w:t>
      </w:r>
      <w:proofErr w:type="spellEnd"/>
    </w:p>
    <w:p w:rsidR="00C93B0C" w:rsidRDefault="00C93B0C" w:rsidP="00C93B0C">
      <w:pPr>
        <w:spacing w:line="23" w:lineRule="atLeast"/>
        <w:jc w:val="both"/>
        <w:rPr>
          <w:sz w:val="24"/>
          <w:szCs w:val="24"/>
        </w:rPr>
      </w:pPr>
    </w:p>
    <w:p w:rsidR="00C93B0C" w:rsidRDefault="00C93B0C" w:rsidP="00C93B0C">
      <w:pPr>
        <w:spacing w:line="23" w:lineRule="atLeast"/>
        <w:jc w:val="both"/>
        <w:rPr>
          <w:sz w:val="24"/>
          <w:szCs w:val="24"/>
        </w:rPr>
      </w:pPr>
      <w:r>
        <w:rPr>
          <w:sz w:val="24"/>
          <w:szCs w:val="24"/>
        </w:rPr>
        <w:t xml:space="preserve">с. </w:t>
      </w:r>
      <w:proofErr w:type="spellStart"/>
      <w:r>
        <w:rPr>
          <w:sz w:val="24"/>
          <w:szCs w:val="24"/>
        </w:rPr>
        <w:t>Карагаево</w:t>
      </w:r>
      <w:proofErr w:type="spellEnd"/>
    </w:p>
    <w:p w:rsidR="00C93B0C" w:rsidRPr="00C93B0C" w:rsidRDefault="00C93B0C" w:rsidP="00C93B0C">
      <w:pPr>
        <w:spacing w:line="23" w:lineRule="atLeast"/>
        <w:jc w:val="both"/>
        <w:rPr>
          <w:sz w:val="24"/>
          <w:szCs w:val="24"/>
        </w:rPr>
      </w:pPr>
      <w:r>
        <w:rPr>
          <w:sz w:val="24"/>
          <w:szCs w:val="24"/>
        </w:rPr>
        <w:t>09.11.2021г. № 37-192з</w:t>
      </w:r>
    </w:p>
    <w:p w:rsidR="00C93B0C" w:rsidRPr="00C93B0C" w:rsidRDefault="00C93B0C" w:rsidP="00C93B0C">
      <w:pPr>
        <w:pStyle w:val="formattext"/>
        <w:spacing w:before="0" w:beforeAutospacing="0" w:after="0" w:afterAutospacing="0"/>
        <w:ind w:firstLine="567"/>
        <w:jc w:val="both"/>
      </w:pPr>
    </w:p>
    <w:p w:rsidR="00C93B0C" w:rsidRPr="00300F63" w:rsidRDefault="00C93B0C" w:rsidP="00C93B0C">
      <w:pPr>
        <w:spacing w:line="276" w:lineRule="auto"/>
        <w:jc w:val="both"/>
        <w:rPr>
          <w:sz w:val="24"/>
          <w:szCs w:val="24"/>
        </w:rPr>
      </w:pPr>
    </w:p>
    <w:p w:rsidR="00300F63" w:rsidRPr="00300F63" w:rsidRDefault="00300F63" w:rsidP="00300F63">
      <w:pPr>
        <w:suppressAutoHyphens/>
        <w:jc w:val="center"/>
        <w:rPr>
          <w:b/>
          <w:sz w:val="24"/>
          <w:szCs w:val="24"/>
        </w:rPr>
      </w:pPr>
      <w:r w:rsidRPr="00300F63">
        <w:rPr>
          <w:b/>
          <w:sz w:val="24"/>
          <w:szCs w:val="24"/>
        </w:rPr>
        <w:t xml:space="preserve">ЛИСТ СОГЛАСОВАНИЯ </w:t>
      </w:r>
    </w:p>
    <w:p w:rsidR="00300F63" w:rsidRDefault="00300F63" w:rsidP="00300F63">
      <w:pPr>
        <w:suppressAutoHyphens/>
        <w:jc w:val="center"/>
        <w:rPr>
          <w:b/>
          <w:sz w:val="24"/>
          <w:szCs w:val="24"/>
        </w:rPr>
      </w:pPr>
      <w:r w:rsidRPr="00300F63">
        <w:rPr>
          <w:b/>
          <w:sz w:val="24"/>
          <w:szCs w:val="24"/>
        </w:rPr>
        <w:t xml:space="preserve">к решению Совета сельского поселения </w:t>
      </w:r>
      <w:proofErr w:type="spellStart"/>
      <w:r w:rsidRPr="00300F63">
        <w:rPr>
          <w:b/>
          <w:sz w:val="24"/>
          <w:szCs w:val="24"/>
        </w:rPr>
        <w:t>Имендяшевский</w:t>
      </w:r>
      <w:proofErr w:type="spellEnd"/>
      <w:r w:rsidRPr="00300F63">
        <w:rPr>
          <w:b/>
          <w:sz w:val="24"/>
          <w:szCs w:val="24"/>
        </w:rPr>
        <w:t xml:space="preserve"> сельсовет</w:t>
      </w:r>
    </w:p>
    <w:p w:rsidR="00300F63" w:rsidRPr="00300F63" w:rsidRDefault="00300F63" w:rsidP="00300F63">
      <w:pPr>
        <w:suppressAutoHyphens/>
        <w:jc w:val="center"/>
        <w:rPr>
          <w:b/>
          <w:sz w:val="24"/>
          <w:szCs w:val="24"/>
        </w:rPr>
      </w:pPr>
      <w:r w:rsidRPr="00300F63">
        <w:rPr>
          <w:b/>
          <w:sz w:val="24"/>
          <w:szCs w:val="24"/>
        </w:rPr>
        <w:t xml:space="preserve"> муниципального района </w:t>
      </w:r>
      <w:proofErr w:type="spellStart"/>
      <w:r w:rsidRPr="00300F63">
        <w:rPr>
          <w:b/>
          <w:sz w:val="24"/>
          <w:szCs w:val="24"/>
        </w:rPr>
        <w:t>Гафурийский</w:t>
      </w:r>
      <w:proofErr w:type="spellEnd"/>
      <w:r w:rsidRPr="00300F63">
        <w:rPr>
          <w:b/>
          <w:sz w:val="24"/>
          <w:szCs w:val="24"/>
        </w:rPr>
        <w:t xml:space="preserve"> район</w:t>
      </w:r>
    </w:p>
    <w:p w:rsidR="00C93B0C" w:rsidRDefault="00C93B0C" w:rsidP="00C93B0C">
      <w:pPr>
        <w:suppressAutoHyphens/>
        <w:jc w:val="center"/>
        <w:rPr>
          <w:b/>
          <w:sz w:val="28"/>
          <w:szCs w:val="28"/>
        </w:rPr>
      </w:pPr>
    </w:p>
    <w:p w:rsidR="00C93B0C" w:rsidRPr="00300F63" w:rsidRDefault="00C93B0C" w:rsidP="00C93B0C">
      <w:pPr>
        <w:jc w:val="center"/>
        <w:rPr>
          <w:bCs/>
          <w:sz w:val="24"/>
          <w:szCs w:val="24"/>
        </w:rPr>
      </w:pPr>
      <w:r w:rsidRPr="00300F63">
        <w:rPr>
          <w:bCs/>
          <w:sz w:val="24"/>
          <w:szCs w:val="24"/>
        </w:rPr>
        <w:t>«О создании межведомственной рабочей группы по формированию перечня муниципального имущества для оказания имущественной поддержки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p>
    <w:p w:rsidR="00C93B0C" w:rsidRPr="00300F63" w:rsidRDefault="00C93B0C" w:rsidP="00C93B0C">
      <w:pPr>
        <w:ind w:firstLine="709"/>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714"/>
        <w:gridCol w:w="3390"/>
        <w:gridCol w:w="1246"/>
        <w:gridCol w:w="1696"/>
      </w:tblGrid>
      <w:tr w:rsidR="00C93B0C" w:rsidRPr="00300F63" w:rsidTr="00300F63">
        <w:tc>
          <w:tcPr>
            <w:tcW w:w="525" w:type="dxa"/>
            <w:tcBorders>
              <w:top w:val="single" w:sz="4" w:space="0" w:color="auto"/>
              <w:left w:val="single" w:sz="4" w:space="0" w:color="auto"/>
              <w:bottom w:val="single" w:sz="4" w:space="0" w:color="auto"/>
              <w:right w:val="single" w:sz="4" w:space="0" w:color="auto"/>
            </w:tcBorders>
            <w:hideMark/>
          </w:tcPr>
          <w:p w:rsidR="00C93B0C" w:rsidRPr="00300F63" w:rsidRDefault="00C93B0C">
            <w:pPr>
              <w:autoSpaceDE w:val="0"/>
              <w:autoSpaceDN w:val="0"/>
              <w:adjustRightInd w:val="0"/>
              <w:jc w:val="center"/>
              <w:rPr>
                <w:sz w:val="24"/>
                <w:szCs w:val="24"/>
              </w:rPr>
            </w:pPr>
            <w:r w:rsidRPr="00300F63">
              <w:rPr>
                <w:sz w:val="24"/>
                <w:szCs w:val="24"/>
              </w:rPr>
              <w:t>№</w:t>
            </w:r>
          </w:p>
        </w:tc>
        <w:tc>
          <w:tcPr>
            <w:tcW w:w="2714" w:type="dxa"/>
            <w:tcBorders>
              <w:top w:val="single" w:sz="4" w:space="0" w:color="auto"/>
              <w:left w:val="single" w:sz="4" w:space="0" w:color="auto"/>
              <w:bottom w:val="single" w:sz="4" w:space="0" w:color="auto"/>
              <w:right w:val="single" w:sz="4" w:space="0" w:color="auto"/>
            </w:tcBorders>
            <w:hideMark/>
          </w:tcPr>
          <w:p w:rsidR="00C93B0C" w:rsidRPr="00300F63" w:rsidRDefault="00C93B0C">
            <w:pPr>
              <w:autoSpaceDE w:val="0"/>
              <w:autoSpaceDN w:val="0"/>
              <w:adjustRightInd w:val="0"/>
              <w:rPr>
                <w:sz w:val="24"/>
                <w:szCs w:val="24"/>
              </w:rPr>
            </w:pPr>
            <w:r w:rsidRPr="00300F63">
              <w:rPr>
                <w:sz w:val="24"/>
                <w:szCs w:val="24"/>
              </w:rPr>
              <w:t xml:space="preserve">        Ф.И.О.</w:t>
            </w:r>
          </w:p>
        </w:tc>
        <w:tc>
          <w:tcPr>
            <w:tcW w:w="3390" w:type="dxa"/>
            <w:tcBorders>
              <w:top w:val="single" w:sz="4" w:space="0" w:color="auto"/>
              <w:left w:val="single" w:sz="4" w:space="0" w:color="auto"/>
              <w:bottom w:val="single" w:sz="4" w:space="0" w:color="auto"/>
              <w:right w:val="single" w:sz="4" w:space="0" w:color="auto"/>
            </w:tcBorders>
            <w:hideMark/>
          </w:tcPr>
          <w:p w:rsidR="00C93B0C" w:rsidRPr="00300F63" w:rsidRDefault="00C93B0C">
            <w:pPr>
              <w:autoSpaceDE w:val="0"/>
              <w:autoSpaceDN w:val="0"/>
              <w:adjustRightInd w:val="0"/>
              <w:jc w:val="center"/>
              <w:rPr>
                <w:sz w:val="24"/>
                <w:szCs w:val="24"/>
              </w:rPr>
            </w:pPr>
            <w:r w:rsidRPr="00300F63">
              <w:rPr>
                <w:sz w:val="24"/>
                <w:szCs w:val="24"/>
              </w:rPr>
              <w:t>должность</w:t>
            </w:r>
          </w:p>
        </w:tc>
        <w:tc>
          <w:tcPr>
            <w:tcW w:w="1246" w:type="dxa"/>
            <w:tcBorders>
              <w:top w:val="single" w:sz="4" w:space="0" w:color="auto"/>
              <w:left w:val="single" w:sz="4" w:space="0" w:color="auto"/>
              <w:bottom w:val="single" w:sz="4" w:space="0" w:color="auto"/>
              <w:right w:val="single" w:sz="4" w:space="0" w:color="auto"/>
            </w:tcBorders>
            <w:hideMark/>
          </w:tcPr>
          <w:p w:rsidR="00C93B0C" w:rsidRPr="00300F63" w:rsidRDefault="00C93B0C">
            <w:pPr>
              <w:autoSpaceDE w:val="0"/>
              <w:autoSpaceDN w:val="0"/>
              <w:adjustRightInd w:val="0"/>
              <w:jc w:val="center"/>
              <w:rPr>
                <w:sz w:val="24"/>
                <w:szCs w:val="24"/>
              </w:rPr>
            </w:pPr>
            <w:r w:rsidRPr="00300F63">
              <w:rPr>
                <w:sz w:val="24"/>
                <w:szCs w:val="24"/>
              </w:rPr>
              <w:t>дата</w:t>
            </w:r>
          </w:p>
        </w:tc>
        <w:tc>
          <w:tcPr>
            <w:tcW w:w="1696" w:type="dxa"/>
            <w:tcBorders>
              <w:top w:val="single" w:sz="4" w:space="0" w:color="auto"/>
              <w:left w:val="single" w:sz="4" w:space="0" w:color="auto"/>
              <w:bottom w:val="single" w:sz="4" w:space="0" w:color="auto"/>
              <w:right w:val="single" w:sz="4" w:space="0" w:color="auto"/>
            </w:tcBorders>
            <w:hideMark/>
          </w:tcPr>
          <w:p w:rsidR="00C93B0C" w:rsidRPr="00300F63" w:rsidRDefault="00C93B0C">
            <w:pPr>
              <w:autoSpaceDE w:val="0"/>
              <w:autoSpaceDN w:val="0"/>
              <w:adjustRightInd w:val="0"/>
              <w:jc w:val="center"/>
              <w:rPr>
                <w:sz w:val="24"/>
                <w:szCs w:val="24"/>
              </w:rPr>
            </w:pPr>
            <w:r w:rsidRPr="00300F63">
              <w:rPr>
                <w:sz w:val="24"/>
                <w:szCs w:val="24"/>
              </w:rPr>
              <w:t>подпись</w:t>
            </w:r>
          </w:p>
        </w:tc>
      </w:tr>
      <w:tr w:rsidR="00C93B0C" w:rsidRPr="00300F63" w:rsidTr="00300F63">
        <w:trPr>
          <w:trHeight w:val="1258"/>
        </w:trPr>
        <w:tc>
          <w:tcPr>
            <w:tcW w:w="525" w:type="dxa"/>
            <w:tcBorders>
              <w:top w:val="single" w:sz="4" w:space="0" w:color="auto"/>
              <w:left w:val="single" w:sz="4" w:space="0" w:color="auto"/>
              <w:bottom w:val="single" w:sz="4" w:space="0" w:color="auto"/>
              <w:right w:val="single" w:sz="4" w:space="0" w:color="auto"/>
            </w:tcBorders>
          </w:tcPr>
          <w:p w:rsidR="00C93B0C" w:rsidRPr="00300F63" w:rsidRDefault="00C93B0C" w:rsidP="00523B85">
            <w:pPr>
              <w:numPr>
                <w:ilvl w:val="0"/>
                <w:numId w:val="3"/>
              </w:numPr>
              <w:autoSpaceDE w:val="0"/>
              <w:autoSpaceDN w:val="0"/>
              <w:adjustRightInd w:val="0"/>
              <w:ind w:left="0" w:firstLine="0"/>
              <w:jc w:val="center"/>
              <w:rPr>
                <w:sz w:val="24"/>
                <w:szCs w:val="24"/>
              </w:rPr>
            </w:pPr>
          </w:p>
        </w:tc>
        <w:tc>
          <w:tcPr>
            <w:tcW w:w="2714" w:type="dxa"/>
            <w:tcBorders>
              <w:top w:val="single" w:sz="4" w:space="0" w:color="auto"/>
              <w:left w:val="single" w:sz="4" w:space="0" w:color="auto"/>
              <w:bottom w:val="single" w:sz="4" w:space="0" w:color="auto"/>
              <w:right w:val="single" w:sz="4" w:space="0" w:color="auto"/>
            </w:tcBorders>
            <w:hideMark/>
          </w:tcPr>
          <w:p w:rsidR="00C93B0C" w:rsidRPr="00300F63" w:rsidRDefault="00C93B0C">
            <w:pPr>
              <w:autoSpaceDE w:val="0"/>
              <w:autoSpaceDN w:val="0"/>
              <w:adjustRightInd w:val="0"/>
              <w:rPr>
                <w:sz w:val="24"/>
                <w:szCs w:val="24"/>
              </w:rPr>
            </w:pPr>
            <w:proofErr w:type="spellStart"/>
            <w:r w:rsidRPr="00300F63">
              <w:rPr>
                <w:sz w:val="24"/>
                <w:szCs w:val="24"/>
              </w:rPr>
              <w:t>Нугайгулов</w:t>
            </w:r>
            <w:proofErr w:type="spellEnd"/>
            <w:r w:rsidRPr="00300F63">
              <w:rPr>
                <w:sz w:val="24"/>
                <w:szCs w:val="24"/>
              </w:rPr>
              <w:t xml:space="preserve">  А.А.</w:t>
            </w:r>
          </w:p>
        </w:tc>
        <w:tc>
          <w:tcPr>
            <w:tcW w:w="3390" w:type="dxa"/>
            <w:tcBorders>
              <w:top w:val="single" w:sz="4" w:space="0" w:color="auto"/>
              <w:left w:val="single" w:sz="4" w:space="0" w:color="auto"/>
              <w:bottom w:val="single" w:sz="4" w:space="0" w:color="auto"/>
              <w:right w:val="single" w:sz="4" w:space="0" w:color="auto"/>
            </w:tcBorders>
            <w:hideMark/>
          </w:tcPr>
          <w:p w:rsidR="00C93B0C" w:rsidRPr="00300F63" w:rsidRDefault="00C93B0C">
            <w:pPr>
              <w:autoSpaceDE w:val="0"/>
              <w:autoSpaceDN w:val="0"/>
              <w:adjustRightInd w:val="0"/>
              <w:rPr>
                <w:sz w:val="24"/>
                <w:szCs w:val="24"/>
              </w:rPr>
            </w:pPr>
            <w:r w:rsidRPr="00300F63">
              <w:rPr>
                <w:sz w:val="24"/>
                <w:szCs w:val="24"/>
              </w:rPr>
              <w:t>Глава сельского поселения</w:t>
            </w:r>
          </w:p>
        </w:tc>
        <w:tc>
          <w:tcPr>
            <w:tcW w:w="1246" w:type="dxa"/>
            <w:tcBorders>
              <w:top w:val="single" w:sz="4" w:space="0" w:color="auto"/>
              <w:left w:val="single" w:sz="4" w:space="0" w:color="auto"/>
              <w:bottom w:val="single" w:sz="4" w:space="0" w:color="auto"/>
              <w:right w:val="single" w:sz="4" w:space="0" w:color="auto"/>
            </w:tcBorders>
          </w:tcPr>
          <w:p w:rsidR="00C93B0C" w:rsidRPr="00300F63" w:rsidRDefault="00C93B0C">
            <w:pPr>
              <w:autoSpaceDE w:val="0"/>
              <w:autoSpaceDN w:val="0"/>
              <w:adjustRightInd w:val="0"/>
              <w:rPr>
                <w:sz w:val="24"/>
                <w:szCs w:val="24"/>
              </w:rPr>
            </w:pPr>
          </w:p>
        </w:tc>
        <w:tc>
          <w:tcPr>
            <w:tcW w:w="1696" w:type="dxa"/>
            <w:tcBorders>
              <w:top w:val="single" w:sz="4" w:space="0" w:color="auto"/>
              <w:left w:val="single" w:sz="4" w:space="0" w:color="auto"/>
              <w:bottom w:val="single" w:sz="4" w:space="0" w:color="auto"/>
              <w:right w:val="single" w:sz="4" w:space="0" w:color="auto"/>
            </w:tcBorders>
          </w:tcPr>
          <w:p w:rsidR="00C93B0C" w:rsidRPr="00300F63" w:rsidRDefault="00C93B0C">
            <w:pPr>
              <w:autoSpaceDE w:val="0"/>
              <w:autoSpaceDN w:val="0"/>
              <w:adjustRightInd w:val="0"/>
              <w:rPr>
                <w:sz w:val="24"/>
                <w:szCs w:val="24"/>
              </w:rPr>
            </w:pPr>
          </w:p>
        </w:tc>
      </w:tr>
      <w:tr w:rsidR="00C93B0C" w:rsidRPr="00300F63" w:rsidTr="00300F63">
        <w:trPr>
          <w:trHeight w:val="1258"/>
        </w:trPr>
        <w:tc>
          <w:tcPr>
            <w:tcW w:w="525" w:type="dxa"/>
            <w:tcBorders>
              <w:top w:val="single" w:sz="4" w:space="0" w:color="auto"/>
              <w:left w:val="single" w:sz="4" w:space="0" w:color="auto"/>
              <w:bottom w:val="single" w:sz="4" w:space="0" w:color="auto"/>
              <w:right w:val="single" w:sz="4" w:space="0" w:color="auto"/>
            </w:tcBorders>
          </w:tcPr>
          <w:p w:rsidR="00C93B0C" w:rsidRPr="00300F63" w:rsidRDefault="00C93B0C" w:rsidP="00523B85">
            <w:pPr>
              <w:numPr>
                <w:ilvl w:val="0"/>
                <w:numId w:val="3"/>
              </w:numPr>
              <w:autoSpaceDE w:val="0"/>
              <w:autoSpaceDN w:val="0"/>
              <w:adjustRightInd w:val="0"/>
              <w:ind w:left="0" w:firstLine="0"/>
              <w:jc w:val="center"/>
              <w:rPr>
                <w:sz w:val="24"/>
                <w:szCs w:val="24"/>
              </w:rPr>
            </w:pPr>
          </w:p>
        </w:tc>
        <w:tc>
          <w:tcPr>
            <w:tcW w:w="2714" w:type="dxa"/>
            <w:tcBorders>
              <w:top w:val="single" w:sz="4" w:space="0" w:color="auto"/>
              <w:left w:val="single" w:sz="4" w:space="0" w:color="auto"/>
              <w:bottom w:val="single" w:sz="4" w:space="0" w:color="auto"/>
              <w:right w:val="single" w:sz="4" w:space="0" w:color="auto"/>
            </w:tcBorders>
            <w:hideMark/>
          </w:tcPr>
          <w:p w:rsidR="00C93B0C" w:rsidRPr="00300F63" w:rsidRDefault="00C93B0C">
            <w:pPr>
              <w:autoSpaceDE w:val="0"/>
              <w:autoSpaceDN w:val="0"/>
              <w:adjustRightInd w:val="0"/>
              <w:rPr>
                <w:sz w:val="24"/>
                <w:szCs w:val="24"/>
              </w:rPr>
            </w:pPr>
            <w:proofErr w:type="spellStart"/>
            <w:r w:rsidRPr="00300F63">
              <w:rPr>
                <w:sz w:val="24"/>
                <w:szCs w:val="24"/>
              </w:rPr>
              <w:t>Утяганов</w:t>
            </w:r>
            <w:proofErr w:type="spellEnd"/>
            <w:r w:rsidRPr="00300F63">
              <w:rPr>
                <w:sz w:val="24"/>
                <w:szCs w:val="24"/>
              </w:rPr>
              <w:t xml:space="preserve"> И.Р.</w:t>
            </w:r>
          </w:p>
        </w:tc>
        <w:tc>
          <w:tcPr>
            <w:tcW w:w="3390" w:type="dxa"/>
            <w:tcBorders>
              <w:top w:val="single" w:sz="4" w:space="0" w:color="auto"/>
              <w:left w:val="single" w:sz="4" w:space="0" w:color="auto"/>
              <w:bottom w:val="single" w:sz="4" w:space="0" w:color="auto"/>
              <w:right w:val="single" w:sz="4" w:space="0" w:color="auto"/>
            </w:tcBorders>
            <w:hideMark/>
          </w:tcPr>
          <w:p w:rsidR="00C93B0C" w:rsidRPr="00300F63" w:rsidRDefault="00C93B0C">
            <w:pPr>
              <w:autoSpaceDE w:val="0"/>
              <w:autoSpaceDN w:val="0"/>
              <w:adjustRightInd w:val="0"/>
              <w:rPr>
                <w:sz w:val="24"/>
                <w:szCs w:val="24"/>
              </w:rPr>
            </w:pPr>
            <w:r w:rsidRPr="00300F63">
              <w:rPr>
                <w:sz w:val="24"/>
                <w:szCs w:val="24"/>
              </w:rPr>
              <w:t xml:space="preserve">Управляющий делами АСП </w:t>
            </w:r>
            <w:proofErr w:type="spellStart"/>
            <w:r w:rsidRPr="00300F63">
              <w:rPr>
                <w:sz w:val="24"/>
                <w:szCs w:val="24"/>
              </w:rPr>
              <w:t>Имендяшевский</w:t>
            </w:r>
            <w:proofErr w:type="spellEnd"/>
            <w:r w:rsidRPr="00300F63">
              <w:rPr>
                <w:sz w:val="24"/>
                <w:szCs w:val="24"/>
              </w:rPr>
              <w:t xml:space="preserve"> сельсовет</w:t>
            </w:r>
          </w:p>
        </w:tc>
        <w:tc>
          <w:tcPr>
            <w:tcW w:w="1246" w:type="dxa"/>
            <w:tcBorders>
              <w:top w:val="single" w:sz="4" w:space="0" w:color="auto"/>
              <w:left w:val="single" w:sz="4" w:space="0" w:color="auto"/>
              <w:bottom w:val="single" w:sz="4" w:space="0" w:color="auto"/>
              <w:right w:val="single" w:sz="4" w:space="0" w:color="auto"/>
            </w:tcBorders>
          </w:tcPr>
          <w:p w:rsidR="00C93B0C" w:rsidRPr="00300F63" w:rsidRDefault="00C93B0C">
            <w:pPr>
              <w:autoSpaceDE w:val="0"/>
              <w:autoSpaceDN w:val="0"/>
              <w:adjustRightInd w:val="0"/>
              <w:rPr>
                <w:sz w:val="24"/>
                <w:szCs w:val="24"/>
              </w:rPr>
            </w:pPr>
          </w:p>
        </w:tc>
        <w:tc>
          <w:tcPr>
            <w:tcW w:w="1696" w:type="dxa"/>
            <w:tcBorders>
              <w:top w:val="single" w:sz="4" w:space="0" w:color="auto"/>
              <w:left w:val="single" w:sz="4" w:space="0" w:color="auto"/>
              <w:bottom w:val="single" w:sz="4" w:space="0" w:color="auto"/>
              <w:right w:val="single" w:sz="4" w:space="0" w:color="auto"/>
            </w:tcBorders>
          </w:tcPr>
          <w:p w:rsidR="00C93B0C" w:rsidRPr="00300F63" w:rsidRDefault="00C93B0C">
            <w:pPr>
              <w:autoSpaceDE w:val="0"/>
              <w:autoSpaceDN w:val="0"/>
              <w:adjustRightInd w:val="0"/>
              <w:rPr>
                <w:sz w:val="24"/>
                <w:szCs w:val="24"/>
              </w:rPr>
            </w:pPr>
          </w:p>
        </w:tc>
      </w:tr>
      <w:tr w:rsidR="00C93B0C" w:rsidRPr="00300F63" w:rsidTr="00300F63">
        <w:trPr>
          <w:trHeight w:val="903"/>
        </w:trPr>
        <w:tc>
          <w:tcPr>
            <w:tcW w:w="525" w:type="dxa"/>
            <w:tcBorders>
              <w:top w:val="single" w:sz="4" w:space="0" w:color="auto"/>
              <w:left w:val="single" w:sz="4" w:space="0" w:color="auto"/>
              <w:bottom w:val="single" w:sz="4" w:space="0" w:color="auto"/>
              <w:right w:val="single" w:sz="4" w:space="0" w:color="auto"/>
            </w:tcBorders>
          </w:tcPr>
          <w:p w:rsidR="00C93B0C" w:rsidRPr="00300F63" w:rsidRDefault="00C93B0C" w:rsidP="00523B85">
            <w:pPr>
              <w:numPr>
                <w:ilvl w:val="0"/>
                <w:numId w:val="3"/>
              </w:numPr>
              <w:autoSpaceDE w:val="0"/>
              <w:autoSpaceDN w:val="0"/>
              <w:adjustRightInd w:val="0"/>
              <w:ind w:left="0" w:firstLine="0"/>
              <w:jc w:val="center"/>
              <w:rPr>
                <w:sz w:val="24"/>
                <w:szCs w:val="24"/>
              </w:rPr>
            </w:pPr>
          </w:p>
        </w:tc>
        <w:tc>
          <w:tcPr>
            <w:tcW w:w="2714" w:type="dxa"/>
            <w:tcBorders>
              <w:top w:val="single" w:sz="4" w:space="0" w:color="auto"/>
              <w:left w:val="single" w:sz="4" w:space="0" w:color="auto"/>
              <w:bottom w:val="single" w:sz="4" w:space="0" w:color="auto"/>
              <w:right w:val="single" w:sz="4" w:space="0" w:color="auto"/>
            </w:tcBorders>
            <w:hideMark/>
          </w:tcPr>
          <w:p w:rsidR="00C93B0C" w:rsidRPr="00300F63" w:rsidRDefault="00C93B0C">
            <w:pPr>
              <w:autoSpaceDE w:val="0"/>
              <w:autoSpaceDN w:val="0"/>
              <w:adjustRightInd w:val="0"/>
              <w:rPr>
                <w:sz w:val="24"/>
                <w:szCs w:val="24"/>
              </w:rPr>
            </w:pPr>
            <w:r w:rsidRPr="00300F63">
              <w:rPr>
                <w:sz w:val="24"/>
                <w:szCs w:val="24"/>
              </w:rPr>
              <w:t>Хакимова Ф.Ф.</w:t>
            </w:r>
          </w:p>
        </w:tc>
        <w:tc>
          <w:tcPr>
            <w:tcW w:w="3390" w:type="dxa"/>
            <w:tcBorders>
              <w:top w:val="single" w:sz="4" w:space="0" w:color="auto"/>
              <w:left w:val="single" w:sz="4" w:space="0" w:color="auto"/>
              <w:bottom w:val="single" w:sz="4" w:space="0" w:color="auto"/>
              <w:right w:val="single" w:sz="4" w:space="0" w:color="auto"/>
            </w:tcBorders>
            <w:hideMark/>
          </w:tcPr>
          <w:p w:rsidR="00C93B0C" w:rsidRPr="00300F63" w:rsidRDefault="00C93B0C">
            <w:pPr>
              <w:autoSpaceDE w:val="0"/>
              <w:autoSpaceDN w:val="0"/>
              <w:adjustRightInd w:val="0"/>
              <w:rPr>
                <w:sz w:val="24"/>
                <w:szCs w:val="24"/>
              </w:rPr>
            </w:pPr>
            <w:r w:rsidRPr="00300F63">
              <w:rPr>
                <w:sz w:val="24"/>
                <w:szCs w:val="24"/>
              </w:rPr>
              <w:t xml:space="preserve">Специалист АСП </w:t>
            </w:r>
            <w:proofErr w:type="spellStart"/>
            <w:r w:rsidRPr="00300F63">
              <w:rPr>
                <w:sz w:val="24"/>
                <w:szCs w:val="24"/>
              </w:rPr>
              <w:t>Имендяшевский</w:t>
            </w:r>
            <w:proofErr w:type="spellEnd"/>
            <w:r w:rsidRPr="00300F63">
              <w:rPr>
                <w:sz w:val="24"/>
                <w:szCs w:val="24"/>
              </w:rPr>
              <w:t xml:space="preserve"> сельсовет</w:t>
            </w:r>
          </w:p>
        </w:tc>
        <w:tc>
          <w:tcPr>
            <w:tcW w:w="1246" w:type="dxa"/>
            <w:tcBorders>
              <w:top w:val="single" w:sz="4" w:space="0" w:color="auto"/>
              <w:left w:val="single" w:sz="4" w:space="0" w:color="auto"/>
              <w:bottom w:val="single" w:sz="4" w:space="0" w:color="auto"/>
              <w:right w:val="single" w:sz="4" w:space="0" w:color="auto"/>
            </w:tcBorders>
          </w:tcPr>
          <w:p w:rsidR="00C93B0C" w:rsidRPr="00300F63" w:rsidRDefault="00C93B0C">
            <w:pPr>
              <w:autoSpaceDE w:val="0"/>
              <w:autoSpaceDN w:val="0"/>
              <w:adjustRightInd w:val="0"/>
              <w:rPr>
                <w:sz w:val="24"/>
                <w:szCs w:val="24"/>
              </w:rPr>
            </w:pPr>
          </w:p>
        </w:tc>
        <w:tc>
          <w:tcPr>
            <w:tcW w:w="1696" w:type="dxa"/>
            <w:tcBorders>
              <w:top w:val="single" w:sz="4" w:space="0" w:color="auto"/>
              <w:left w:val="single" w:sz="4" w:space="0" w:color="auto"/>
              <w:bottom w:val="single" w:sz="4" w:space="0" w:color="auto"/>
              <w:right w:val="single" w:sz="4" w:space="0" w:color="auto"/>
            </w:tcBorders>
          </w:tcPr>
          <w:p w:rsidR="00C93B0C" w:rsidRPr="00300F63" w:rsidRDefault="00C93B0C">
            <w:pPr>
              <w:autoSpaceDE w:val="0"/>
              <w:autoSpaceDN w:val="0"/>
              <w:adjustRightInd w:val="0"/>
              <w:rPr>
                <w:sz w:val="24"/>
                <w:szCs w:val="24"/>
              </w:rPr>
            </w:pPr>
          </w:p>
        </w:tc>
      </w:tr>
    </w:tbl>
    <w:p w:rsidR="00C93B0C" w:rsidRPr="00300F63" w:rsidRDefault="00C93B0C" w:rsidP="00C93B0C">
      <w:pPr>
        <w:widowControl w:val="0"/>
        <w:shd w:val="clear" w:color="auto" w:fill="FFFFFF"/>
        <w:autoSpaceDE w:val="0"/>
        <w:autoSpaceDN w:val="0"/>
        <w:adjustRightInd w:val="0"/>
        <w:ind w:left="5670"/>
        <w:rPr>
          <w:sz w:val="24"/>
          <w:szCs w:val="24"/>
        </w:rPr>
      </w:pPr>
    </w:p>
    <w:p w:rsidR="00C93B0C" w:rsidRDefault="00C93B0C" w:rsidP="00C93B0C">
      <w:pPr>
        <w:widowControl w:val="0"/>
        <w:shd w:val="clear" w:color="auto" w:fill="FFFFFF"/>
        <w:autoSpaceDE w:val="0"/>
        <w:autoSpaceDN w:val="0"/>
        <w:adjustRightInd w:val="0"/>
        <w:ind w:left="5670"/>
        <w:rPr>
          <w:sz w:val="28"/>
          <w:szCs w:val="28"/>
        </w:rPr>
      </w:pPr>
    </w:p>
    <w:p w:rsidR="00C93B0C" w:rsidRDefault="00C93B0C" w:rsidP="00C93B0C">
      <w:pPr>
        <w:widowControl w:val="0"/>
        <w:shd w:val="clear" w:color="auto" w:fill="FFFFFF"/>
        <w:autoSpaceDE w:val="0"/>
        <w:autoSpaceDN w:val="0"/>
        <w:adjustRightInd w:val="0"/>
        <w:ind w:left="5670"/>
        <w:rPr>
          <w:sz w:val="28"/>
          <w:szCs w:val="28"/>
        </w:rPr>
      </w:pPr>
    </w:p>
    <w:p w:rsidR="00C93B0C" w:rsidRDefault="00C93B0C" w:rsidP="00C93B0C">
      <w:pPr>
        <w:widowControl w:val="0"/>
        <w:shd w:val="clear" w:color="auto" w:fill="FFFFFF"/>
        <w:autoSpaceDE w:val="0"/>
        <w:autoSpaceDN w:val="0"/>
        <w:adjustRightInd w:val="0"/>
        <w:ind w:left="5670"/>
        <w:rPr>
          <w:sz w:val="28"/>
          <w:szCs w:val="28"/>
        </w:rPr>
      </w:pPr>
    </w:p>
    <w:p w:rsidR="00C93B0C" w:rsidRDefault="00C93B0C" w:rsidP="00C93B0C">
      <w:pPr>
        <w:widowControl w:val="0"/>
        <w:shd w:val="clear" w:color="auto" w:fill="FFFFFF"/>
        <w:autoSpaceDE w:val="0"/>
        <w:autoSpaceDN w:val="0"/>
        <w:adjustRightInd w:val="0"/>
        <w:ind w:left="5670"/>
        <w:rPr>
          <w:sz w:val="28"/>
          <w:szCs w:val="28"/>
        </w:rPr>
      </w:pPr>
    </w:p>
    <w:p w:rsidR="00C93B0C" w:rsidRDefault="00C93B0C" w:rsidP="00C93B0C">
      <w:pPr>
        <w:widowControl w:val="0"/>
        <w:shd w:val="clear" w:color="auto" w:fill="FFFFFF"/>
        <w:autoSpaceDE w:val="0"/>
        <w:autoSpaceDN w:val="0"/>
        <w:adjustRightInd w:val="0"/>
        <w:ind w:left="5670"/>
        <w:rPr>
          <w:sz w:val="28"/>
          <w:szCs w:val="28"/>
        </w:rPr>
      </w:pPr>
    </w:p>
    <w:p w:rsidR="00C93B0C" w:rsidRDefault="00C93B0C" w:rsidP="00C93B0C">
      <w:pPr>
        <w:widowControl w:val="0"/>
        <w:shd w:val="clear" w:color="auto" w:fill="FFFFFF"/>
        <w:autoSpaceDE w:val="0"/>
        <w:autoSpaceDN w:val="0"/>
        <w:adjustRightInd w:val="0"/>
        <w:ind w:left="5670"/>
        <w:rPr>
          <w:sz w:val="28"/>
          <w:szCs w:val="28"/>
        </w:rPr>
      </w:pPr>
    </w:p>
    <w:p w:rsidR="00396617" w:rsidRDefault="00396617" w:rsidP="00C93B0C">
      <w:pPr>
        <w:widowControl w:val="0"/>
        <w:shd w:val="clear" w:color="auto" w:fill="FFFFFF"/>
        <w:autoSpaceDE w:val="0"/>
        <w:autoSpaceDN w:val="0"/>
        <w:adjustRightInd w:val="0"/>
        <w:ind w:left="5670"/>
        <w:rPr>
          <w:sz w:val="28"/>
          <w:szCs w:val="28"/>
        </w:rPr>
      </w:pPr>
    </w:p>
    <w:p w:rsidR="00396617" w:rsidRDefault="00396617" w:rsidP="00C93B0C">
      <w:pPr>
        <w:widowControl w:val="0"/>
        <w:shd w:val="clear" w:color="auto" w:fill="FFFFFF"/>
        <w:autoSpaceDE w:val="0"/>
        <w:autoSpaceDN w:val="0"/>
        <w:adjustRightInd w:val="0"/>
        <w:ind w:left="5670"/>
        <w:rPr>
          <w:sz w:val="28"/>
          <w:szCs w:val="28"/>
        </w:rPr>
      </w:pPr>
    </w:p>
    <w:p w:rsidR="00396617" w:rsidRDefault="00396617" w:rsidP="00C93B0C">
      <w:pPr>
        <w:widowControl w:val="0"/>
        <w:shd w:val="clear" w:color="auto" w:fill="FFFFFF"/>
        <w:autoSpaceDE w:val="0"/>
        <w:autoSpaceDN w:val="0"/>
        <w:adjustRightInd w:val="0"/>
        <w:ind w:left="5670"/>
        <w:rPr>
          <w:sz w:val="28"/>
          <w:szCs w:val="28"/>
        </w:rPr>
      </w:pPr>
    </w:p>
    <w:p w:rsidR="00396617" w:rsidRDefault="00396617" w:rsidP="00C93B0C">
      <w:pPr>
        <w:widowControl w:val="0"/>
        <w:shd w:val="clear" w:color="auto" w:fill="FFFFFF"/>
        <w:autoSpaceDE w:val="0"/>
        <w:autoSpaceDN w:val="0"/>
        <w:adjustRightInd w:val="0"/>
        <w:ind w:left="5670"/>
        <w:rPr>
          <w:sz w:val="28"/>
          <w:szCs w:val="28"/>
        </w:rPr>
      </w:pPr>
    </w:p>
    <w:p w:rsidR="00396617" w:rsidRDefault="00396617" w:rsidP="00C93B0C">
      <w:pPr>
        <w:widowControl w:val="0"/>
        <w:shd w:val="clear" w:color="auto" w:fill="FFFFFF"/>
        <w:autoSpaceDE w:val="0"/>
        <w:autoSpaceDN w:val="0"/>
        <w:adjustRightInd w:val="0"/>
        <w:ind w:left="5670"/>
        <w:rPr>
          <w:sz w:val="28"/>
          <w:szCs w:val="28"/>
        </w:rPr>
      </w:pPr>
    </w:p>
    <w:p w:rsidR="00396617" w:rsidRDefault="00396617" w:rsidP="00C93B0C">
      <w:pPr>
        <w:widowControl w:val="0"/>
        <w:shd w:val="clear" w:color="auto" w:fill="FFFFFF"/>
        <w:autoSpaceDE w:val="0"/>
        <w:autoSpaceDN w:val="0"/>
        <w:adjustRightInd w:val="0"/>
        <w:ind w:left="5670"/>
        <w:rPr>
          <w:sz w:val="28"/>
          <w:szCs w:val="28"/>
        </w:rPr>
      </w:pPr>
    </w:p>
    <w:p w:rsidR="00396617" w:rsidRDefault="00396617" w:rsidP="00C93B0C">
      <w:pPr>
        <w:widowControl w:val="0"/>
        <w:shd w:val="clear" w:color="auto" w:fill="FFFFFF"/>
        <w:autoSpaceDE w:val="0"/>
        <w:autoSpaceDN w:val="0"/>
        <w:adjustRightInd w:val="0"/>
        <w:ind w:left="5670"/>
        <w:rPr>
          <w:sz w:val="28"/>
          <w:szCs w:val="28"/>
        </w:rPr>
      </w:pPr>
    </w:p>
    <w:p w:rsidR="00396617" w:rsidRDefault="00396617" w:rsidP="00C93B0C">
      <w:pPr>
        <w:widowControl w:val="0"/>
        <w:shd w:val="clear" w:color="auto" w:fill="FFFFFF"/>
        <w:autoSpaceDE w:val="0"/>
        <w:autoSpaceDN w:val="0"/>
        <w:adjustRightInd w:val="0"/>
        <w:ind w:left="5670"/>
        <w:rPr>
          <w:sz w:val="28"/>
          <w:szCs w:val="28"/>
        </w:rPr>
      </w:pPr>
    </w:p>
    <w:p w:rsidR="00396617" w:rsidRDefault="00396617" w:rsidP="00C93B0C">
      <w:pPr>
        <w:widowControl w:val="0"/>
        <w:shd w:val="clear" w:color="auto" w:fill="FFFFFF"/>
        <w:autoSpaceDE w:val="0"/>
        <w:autoSpaceDN w:val="0"/>
        <w:adjustRightInd w:val="0"/>
        <w:ind w:left="5670"/>
        <w:rPr>
          <w:sz w:val="28"/>
          <w:szCs w:val="28"/>
        </w:rPr>
      </w:pPr>
    </w:p>
    <w:p w:rsidR="00300F63" w:rsidRDefault="00300F63" w:rsidP="00C93B0C">
      <w:pPr>
        <w:widowControl w:val="0"/>
        <w:shd w:val="clear" w:color="auto" w:fill="FFFFFF"/>
        <w:autoSpaceDE w:val="0"/>
        <w:autoSpaceDN w:val="0"/>
        <w:adjustRightInd w:val="0"/>
        <w:ind w:left="5670"/>
        <w:rPr>
          <w:sz w:val="28"/>
          <w:szCs w:val="28"/>
        </w:rPr>
      </w:pPr>
    </w:p>
    <w:p w:rsidR="00396617" w:rsidRDefault="00396617" w:rsidP="00C93B0C">
      <w:pPr>
        <w:widowControl w:val="0"/>
        <w:shd w:val="clear" w:color="auto" w:fill="FFFFFF"/>
        <w:autoSpaceDE w:val="0"/>
        <w:autoSpaceDN w:val="0"/>
        <w:adjustRightInd w:val="0"/>
        <w:ind w:left="5670"/>
        <w:rPr>
          <w:sz w:val="28"/>
          <w:szCs w:val="28"/>
        </w:rPr>
      </w:pPr>
    </w:p>
    <w:p w:rsidR="00396617" w:rsidRDefault="00396617" w:rsidP="00C93B0C">
      <w:pPr>
        <w:widowControl w:val="0"/>
        <w:shd w:val="clear" w:color="auto" w:fill="FFFFFF"/>
        <w:autoSpaceDE w:val="0"/>
        <w:autoSpaceDN w:val="0"/>
        <w:adjustRightInd w:val="0"/>
        <w:ind w:left="5670"/>
        <w:rPr>
          <w:sz w:val="28"/>
          <w:szCs w:val="28"/>
        </w:rPr>
      </w:pPr>
    </w:p>
    <w:p w:rsidR="00396617" w:rsidRDefault="00396617" w:rsidP="00C93B0C">
      <w:pPr>
        <w:widowControl w:val="0"/>
        <w:shd w:val="clear" w:color="auto" w:fill="FFFFFF"/>
        <w:autoSpaceDE w:val="0"/>
        <w:autoSpaceDN w:val="0"/>
        <w:adjustRightInd w:val="0"/>
        <w:ind w:left="5670"/>
        <w:rPr>
          <w:sz w:val="28"/>
          <w:szCs w:val="28"/>
        </w:rPr>
      </w:pPr>
    </w:p>
    <w:p w:rsidR="00300F63" w:rsidRDefault="00300F63" w:rsidP="00C93B0C">
      <w:pPr>
        <w:widowControl w:val="0"/>
        <w:shd w:val="clear" w:color="auto" w:fill="FFFFFF"/>
        <w:autoSpaceDE w:val="0"/>
        <w:autoSpaceDN w:val="0"/>
        <w:adjustRightInd w:val="0"/>
        <w:ind w:left="5670"/>
        <w:rPr>
          <w:sz w:val="28"/>
          <w:szCs w:val="28"/>
        </w:rPr>
      </w:pPr>
    </w:p>
    <w:p w:rsidR="00300F63" w:rsidRDefault="00300F63" w:rsidP="00C93B0C">
      <w:pPr>
        <w:widowControl w:val="0"/>
        <w:shd w:val="clear" w:color="auto" w:fill="FFFFFF"/>
        <w:autoSpaceDE w:val="0"/>
        <w:autoSpaceDN w:val="0"/>
        <w:adjustRightInd w:val="0"/>
        <w:ind w:left="5670"/>
        <w:rPr>
          <w:sz w:val="28"/>
          <w:szCs w:val="28"/>
        </w:rPr>
      </w:pPr>
    </w:p>
    <w:p w:rsidR="00C93B0C" w:rsidRDefault="00C93B0C" w:rsidP="00C93B0C">
      <w:pPr>
        <w:widowControl w:val="0"/>
        <w:shd w:val="clear" w:color="auto" w:fill="FFFFFF"/>
        <w:autoSpaceDE w:val="0"/>
        <w:autoSpaceDN w:val="0"/>
        <w:adjustRightInd w:val="0"/>
        <w:ind w:left="5670"/>
        <w:rPr>
          <w:sz w:val="28"/>
          <w:szCs w:val="28"/>
        </w:rPr>
      </w:pPr>
    </w:p>
    <w:p w:rsidR="00300F63" w:rsidRDefault="00300F63" w:rsidP="00C93B0C">
      <w:pPr>
        <w:widowControl w:val="0"/>
        <w:shd w:val="clear" w:color="auto" w:fill="FFFFFF"/>
        <w:autoSpaceDE w:val="0"/>
        <w:autoSpaceDN w:val="0"/>
        <w:adjustRightInd w:val="0"/>
        <w:ind w:left="5670"/>
        <w:rPr>
          <w:sz w:val="28"/>
          <w:szCs w:val="28"/>
        </w:rPr>
      </w:pPr>
    </w:p>
    <w:p w:rsidR="00C93B0C" w:rsidRDefault="00C93B0C" w:rsidP="00C93B0C">
      <w:pPr>
        <w:widowControl w:val="0"/>
        <w:shd w:val="clear" w:color="auto" w:fill="FFFFFF"/>
        <w:autoSpaceDE w:val="0"/>
        <w:autoSpaceDN w:val="0"/>
        <w:adjustRightInd w:val="0"/>
        <w:ind w:left="5670"/>
        <w:rPr>
          <w:sz w:val="28"/>
          <w:szCs w:val="28"/>
        </w:rPr>
      </w:pPr>
    </w:p>
    <w:p w:rsidR="00C93B0C" w:rsidRDefault="00C93B0C" w:rsidP="00C93B0C">
      <w:pPr>
        <w:widowControl w:val="0"/>
        <w:shd w:val="clear" w:color="auto" w:fill="FFFFFF"/>
        <w:autoSpaceDE w:val="0"/>
        <w:autoSpaceDN w:val="0"/>
        <w:adjustRightInd w:val="0"/>
        <w:ind w:left="6946"/>
        <w:rPr>
          <w:szCs w:val="28"/>
        </w:rPr>
      </w:pPr>
    </w:p>
    <w:p w:rsidR="00C93B0C" w:rsidRDefault="00C93B0C" w:rsidP="00C93B0C">
      <w:pPr>
        <w:ind w:left="7088"/>
        <w:rPr>
          <w:szCs w:val="28"/>
        </w:rPr>
      </w:pPr>
      <w:r>
        <w:rPr>
          <w:szCs w:val="28"/>
        </w:rPr>
        <w:t>Приложение № 1</w:t>
      </w:r>
    </w:p>
    <w:p w:rsidR="00C93B0C" w:rsidRDefault="00C93B0C" w:rsidP="00C93B0C">
      <w:pPr>
        <w:ind w:left="7088"/>
        <w:rPr>
          <w:szCs w:val="28"/>
        </w:rPr>
      </w:pPr>
      <w:r>
        <w:rPr>
          <w:szCs w:val="28"/>
        </w:rPr>
        <w:t>к решению Совета</w:t>
      </w:r>
    </w:p>
    <w:p w:rsidR="00C93B0C" w:rsidRDefault="00C93B0C" w:rsidP="00C93B0C">
      <w:pPr>
        <w:ind w:left="7088"/>
        <w:rPr>
          <w:szCs w:val="28"/>
        </w:rPr>
      </w:pPr>
      <w:r>
        <w:rPr>
          <w:szCs w:val="28"/>
        </w:rPr>
        <w:t>муниципального района</w:t>
      </w:r>
    </w:p>
    <w:p w:rsidR="00C93B0C" w:rsidRDefault="00C93B0C" w:rsidP="00C93B0C">
      <w:pPr>
        <w:ind w:left="7088"/>
        <w:rPr>
          <w:szCs w:val="28"/>
        </w:rPr>
      </w:pPr>
      <w:proofErr w:type="spellStart"/>
      <w:r>
        <w:rPr>
          <w:szCs w:val="28"/>
        </w:rPr>
        <w:t>Гафурийский</w:t>
      </w:r>
      <w:proofErr w:type="spellEnd"/>
      <w:r>
        <w:rPr>
          <w:szCs w:val="28"/>
        </w:rPr>
        <w:t xml:space="preserve"> район РБ</w:t>
      </w:r>
    </w:p>
    <w:p w:rsidR="00C93B0C" w:rsidRDefault="00C93B0C" w:rsidP="00C93B0C">
      <w:pPr>
        <w:ind w:left="7088"/>
        <w:rPr>
          <w:szCs w:val="28"/>
        </w:rPr>
      </w:pPr>
      <w:r>
        <w:rPr>
          <w:szCs w:val="28"/>
        </w:rPr>
        <w:t>№</w:t>
      </w:r>
      <w:r w:rsidR="00300F63">
        <w:rPr>
          <w:szCs w:val="28"/>
        </w:rPr>
        <w:t xml:space="preserve">37-192з </w:t>
      </w:r>
      <w:r>
        <w:rPr>
          <w:szCs w:val="28"/>
        </w:rPr>
        <w:t>от</w:t>
      </w:r>
      <w:r w:rsidR="00300F63">
        <w:rPr>
          <w:szCs w:val="28"/>
        </w:rPr>
        <w:t>09.11.2021</w:t>
      </w:r>
      <w:r>
        <w:rPr>
          <w:szCs w:val="28"/>
        </w:rPr>
        <w:t xml:space="preserve"> </w:t>
      </w:r>
    </w:p>
    <w:p w:rsidR="00C93B0C" w:rsidRDefault="00C93B0C" w:rsidP="00C93B0C">
      <w:pPr>
        <w:rPr>
          <w:sz w:val="28"/>
          <w:szCs w:val="28"/>
        </w:rPr>
      </w:pPr>
    </w:p>
    <w:p w:rsidR="00C93B0C" w:rsidRPr="00300F63" w:rsidRDefault="00C93B0C" w:rsidP="00C93B0C">
      <w:pPr>
        <w:pStyle w:val="headertext"/>
        <w:shd w:val="clear" w:color="auto" w:fill="FFFFFF"/>
        <w:spacing w:before="0" w:beforeAutospacing="0" w:after="0" w:afterAutospacing="0"/>
        <w:jc w:val="center"/>
        <w:textAlignment w:val="baseline"/>
        <w:rPr>
          <w:b/>
          <w:spacing w:val="2"/>
        </w:rPr>
      </w:pPr>
      <w:proofErr w:type="gramStart"/>
      <w:r w:rsidRPr="00300F63">
        <w:rPr>
          <w:b/>
          <w:spacing w:val="2"/>
        </w:rPr>
        <w:t>Порядок формирования, ведения и опубликования Перечня муниципального имущества, свободного от прав третьих лиц,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proofErr w:type="gramEnd"/>
    </w:p>
    <w:p w:rsidR="00C93B0C" w:rsidRPr="00300F63" w:rsidRDefault="00C93B0C" w:rsidP="00C93B0C">
      <w:pPr>
        <w:pStyle w:val="3"/>
        <w:shd w:val="clear" w:color="auto" w:fill="FFFFFF"/>
        <w:jc w:val="left"/>
        <w:textAlignment w:val="baseline"/>
        <w:rPr>
          <w:b w:val="0"/>
          <w:bCs/>
          <w:spacing w:val="2"/>
          <w:szCs w:val="24"/>
        </w:rPr>
      </w:pPr>
    </w:p>
    <w:p w:rsidR="00C93B0C" w:rsidRPr="00300F63" w:rsidRDefault="00C93B0C" w:rsidP="00C93B0C">
      <w:pPr>
        <w:pStyle w:val="3"/>
        <w:shd w:val="clear" w:color="auto" w:fill="FFFFFF"/>
        <w:textAlignment w:val="baseline"/>
        <w:rPr>
          <w:spacing w:val="2"/>
          <w:szCs w:val="24"/>
        </w:rPr>
      </w:pPr>
      <w:r w:rsidRPr="00300F63">
        <w:rPr>
          <w:bCs/>
          <w:spacing w:val="2"/>
          <w:szCs w:val="24"/>
        </w:rPr>
        <w:t>1. Общие положения</w:t>
      </w:r>
    </w:p>
    <w:p w:rsidR="00C93B0C" w:rsidRPr="00300F63" w:rsidRDefault="00C93B0C" w:rsidP="00C93B0C">
      <w:pPr>
        <w:pStyle w:val="ConsPlusNormal"/>
        <w:ind w:firstLine="540"/>
        <w:jc w:val="both"/>
        <w:rPr>
          <w:rFonts w:ascii="Times New Roman" w:hAnsi="Times New Roman" w:cs="Times New Roman"/>
          <w:sz w:val="24"/>
          <w:szCs w:val="24"/>
        </w:rPr>
      </w:pPr>
      <w:proofErr w:type="gramStart"/>
      <w:r w:rsidRPr="00300F63">
        <w:rPr>
          <w:rFonts w:ascii="Times New Roman" w:hAnsi="Times New Roman" w:cs="Times New Roman"/>
          <w:sz w:val="24"/>
          <w:szCs w:val="24"/>
        </w:rPr>
        <w:t>Настоящий Порядок определяет правила формирования, ведения, обязательного опубликования перечня муниципального имущества</w:t>
      </w:r>
      <w:r w:rsidR="00300F63">
        <w:rPr>
          <w:rFonts w:ascii="Times New Roman" w:hAnsi="Times New Roman" w:cs="Times New Roman"/>
          <w:sz w:val="24"/>
          <w:szCs w:val="24"/>
        </w:rPr>
        <w:t xml:space="preserve"> сельского поселения </w:t>
      </w:r>
      <w:proofErr w:type="spellStart"/>
      <w:r w:rsidR="00300F63">
        <w:rPr>
          <w:rFonts w:ascii="Times New Roman" w:hAnsi="Times New Roman" w:cs="Times New Roman"/>
          <w:sz w:val="24"/>
          <w:szCs w:val="24"/>
        </w:rPr>
        <w:t>Имендяшевский</w:t>
      </w:r>
      <w:proofErr w:type="spellEnd"/>
      <w:r w:rsidR="00300F63">
        <w:rPr>
          <w:rFonts w:ascii="Times New Roman" w:hAnsi="Times New Roman" w:cs="Times New Roman"/>
          <w:sz w:val="24"/>
          <w:szCs w:val="24"/>
        </w:rPr>
        <w:t xml:space="preserve"> сельсовет</w:t>
      </w:r>
      <w:r w:rsidRPr="00300F63">
        <w:rPr>
          <w:rFonts w:ascii="Times New Roman" w:hAnsi="Times New Roman" w:cs="Times New Roman"/>
          <w:sz w:val="24"/>
          <w:szCs w:val="24"/>
        </w:rPr>
        <w:t xml:space="preserve"> муниципального района </w:t>
      </w:r>
      <w:proofErr w:type="spellStart"/>
      <w:r w:rsidRPr="00300F63">
        <w:rPr>
          <w:rFonts w:ascii="Times New Roman" w:hAnsi="Times New Roman" w:cs="Times New Roman"/>
          <w:sz w:val="24"/>
          <w:szCs w:val="24"/>
        </w:rPr>
        <w:t>Гафурийский</w:t>
      </w:r>
      <w:proofErr w:type="spellEnd"/>
      <w:r w:rsidRPr="00300F63">
        <w:rPr>
          <w:rFonts w:ascii="Times New Roman" w:hAnsi="Times New Roman" w:cs="Times New Roman"/>
          <w:sz w:val="24"/>
          <w:szCs w:val="24"/>
        </w:rPr>
        <w:t xml:space="preserve"> район Республики Башкортостан,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которое</w:t>
      </w:r>
      <w:proofErr w:type="gramEnd"/>
      <w:r w:rsidRPr="00300F63">
        <w:rPr>
          <w:rFonts w:ascii="Times New Roman" w:hAnsi="Times New Roman" w:cs="Times New Roman"/>
          <w:sz w:val="24"/>
          <w:szCs w:val="24"/>
        </w:rPr>
        <w:t xml:space="preserve"> </w:t>
      </w:r>
      <w:proofErr w:type="gramStart"/>
      <w:r w:rsidRPr="00300F63">
        <w:rPr>
          <w:rFonts w:ascii="Times New Roman" w:hAnsi="Times New Roman" w:cs="Times New Roman"/>
          <w:sz w:val="24"/>
          <w:szCs w:val="24"/>
        </w:rPr>
        <w:t>может быть использовано только в целях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w:t>
      </w:r>
      <w:proofErr w:type="gramEnd"/>
    </w:p>
    <w:p w:rsidR="00C93B0C" w:rsidRPr="00300F63" w:rsidRDefault="00C93B0C" w:rsidP="00C93B0C">
      <w:pPr>
        <w:pStyle w:val="formattext"/>
        <w:shd w:val="clear" w:color="auto" w:fill="FFFFFF"/>
        <w:spacing w:before="0" w:beforeAutospacing="0" w:after="0" w:afterAutospacing="0"/>
        <w:jc w:val="both"/>
        <w:textAlignment w:val="baseline"/>
        <w:rPr>
          <w:spacing w:val="2"/>
        </w:rPr>
      </w:pPr>
    </w:p>
    <w:p w:rsidR="00C93B0C" w:rsidRPr="00300F63" w:rsidRDefault="00C93B0C" w:rsidP="00C93B0C">
      <w:pPr>
        <w:pStyle w:val="3"/>
        <w:shd w:val="clear" w:color="auto" w:fill="FFFFFF"/>
        <w:textAlignment w:val="baseline"/>
        <w:rPr>
          <w:bCs/>
          <w:spacing w:val="2"/>
          <w:szCs w:val="24"/>
        </w:rPr>
      </w:pPr>
      <w:r w:rsidRPr="00300F63">
        <w:rPr>
          <w:bCs/>
          <w:spacing w:val="2"/>
          <w:szCs w:val="24"/>
        </w:rPr>
        <w:t>2. Цели создания и основные принципы формирования и ведения Перечня свободного имущества и Перечня переданного имущества</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 xml:space="preserve">2.1. </w:t>
      </w:r>
      <w:proofErr w:type="gramStart"/>
      <w:r w:rsidRPr="00300F63">
        <w:rPr>
          <w:spacing w:val="2"/>
        </w:rPr>
        <w:t>Перечень свободного имущества формируется в целях предоставления имущества, принадлежащего на праве собственности</w:t>
      </w:r>
      <w:r w:rsidR="00300F63" w:rsidRPr="00300F63">
        <w:t xml:space="preserve"> </w:t>
      </w:r>
      <w:r w:rsidR="00300F63" w:rsidRPr="00300F63">
        <w:rPr>
          <w:spacing w:val="2"/>
        </w:rPr>
        <w:t xml:space="preserve">сельского поселения </w:t>
      </w:r>
      <w:proofErr w:type="spellStart"/>
      <w:r w:rsidR="00300F63" w:rsidRPr="00300F63">
        <w:rPr>
          <w:spacing w:val="2"/>
        </w:rPr>
        <w:t>Имендяшевский</w:t>
      </w:r>
      <w:proofErr w:type="spellEnd"/>
      <w:r w:rsidR="00300F63" w:rsidRPr="00300F63">
        <w:rPr>
          <w:spacing w:val="2"/>
        </w:rPr>
        <w:t xml:space="preserve"> сельсовет</w:t>
      </w:r>
      <w:r w:rsidRPr="00300F63">
        <w:rPr>
          <w:spacing w:val="2"/>
        </w:rPr>
        <w:t xml:space="preserve"> муниципальному району </w:t>
      </w:r>
      <w:proofErr w:type="spellStart"/>
      <w:r w:rsidRPr="00300F63">
        <w:rPr>
          <w:spacing w:val="2"/>
        </w:rPr>
        <w:t>Гафурийский</w:t>
      </w:r>
      <w:proofErr w:type="spellEnd"/>
      <w:r w:rsidRPr="00300F63">
        <w:rPr>
          <w:spacing w:val="2"/>
        </w:rPr>
        <w:t xml:space="preserve"> район Республики Башкортостан (далее - имущество),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w:t>
      </w:r>
      <w:proofErr w:type="gramEnd"/>
      <w:r w:rsidRPr="00300F63">
        <w:rPr>
          <w:spacing w:val="2"/>
        </w:rPr>
        <w:t xml:space="preserve"> "Налог на профессиональный доход".</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2.2.</w:t>
      </w:r>
      <w:r w:rsidRPr="00300F63">
        <w:t xml:space="preserve"> </w:t>
      </w:r>
      <w:proofErr w:type="gramStart"/>
      <w:r w:rsidRPr="00300F63">
        <w:t>В перечень вносятся сведения о муниципальном  имуществе</w:t>
      </w:r>
      <w:r w:rsidR="00300F63" w:rsidRPr="00300F63">
        <w:t xml:space="preserve"> сельского поселения </w:t>
      </w:r>
      <w:proofErr w:type="spellStart"/>
      <w:r w:rsidR="00300F63" w:rsidRPr="00300F63">
        <w:t>Имендяшевский</w:t>
      </w:r>
      <w:proofErr w:type="spellEnd"/>
      <w:r w:rsidR="00300F63" w:rsidRPr="00300F63">
        <w:t xml:space="preserve"> сельсовет</w:t>
      </w:r>
      <w:r w:rsidRPr="00300F63">
        <w:t xml:space="preserve"> муниципального района </w:t>
      </w:r>
      <w:proofErr w:type="spellStart"/>
      <w:r w:rsidRPr="00300F63">
        <w:t>Гафурийский</w:t>
      </w:r>
      <w:proofErr w:type="spellEnd"/>
      <w:r w:rsidRPr="00300F63">
        <w:t xml:space="preserve"> район Республики Башкортостан, включая сведения о земельных участках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зданиях, строениях, сооружениях, нежилых помещениях, оборудовании, машинах, механизмах, установках, транспортных средствах, инвентаре, инструментах.</w:t>
      </w:r>
      <w:proofErr w:type="gramEnd"/>
      <w:r w:rsidRPr="00300F63">
        <w:t xml:space="preserve"> </w:t>
      </w:r>
      <w:proofErr w:type="gramStart"/>
      <w:r w:rsidRPr="00300F63">
        <w:rPr>
          <w:lang w:eastAsia="en-US"/>
        </w:rPr>
        <w:t xml:space="preserve">В указанные перечни не включаются земельные участки, предусмотренные </w:t>
      </w:r>
      <w:hyperlink r:id="rId7" w:history="1">
        <w:r w:rsidRPr="00300F63">
          <w:rPr>
            <w:rStyle w:val="a4"/>
            <w:color w:val="auto"/>
            <w:u w:val="none"/>
            <w:lang w:eastAsia="en-US"/>
          </w:rPr>
          <w:t>подпунктами 1</w:t>
        </w:r>
      </w:hyperlink>
      <w:r w:rsidRPr="00300F63">
        <w:rPr>
          <w:lang w:eastAsia="en-US"/>
        </w:rPr>
        <w:t xml:space="preserve"> - </w:t>
      </w:r>
      <w:hyperlink r:id="rId8" w:history="1">
        <w:r w:rsidRPr="00300F63">
          <w:rPr>
            <w:rStyle w:val="a4"/>
            <w:color w:val="auto"/>
            <w:u w:val="none"/>
            <w:lang w:eastAsia="en-US"/>
          </w:rPr>
          <w:t>10</w:t>
        </w:r>
      </w:hyperlink>
      <w:r w:rsidRPr="00300F63">
        <w:rPr>
          <w:lang w:eastAsia="en-US"/>
        </w:rPr>
        <w:t xml:space="preserve">, </w:t>
      </w:r>
      <w:hyperlink r:id="rId9" w:history="1">
        <w:r w:rsidRPr="00300F63">
          <w:rPr>
            <w:rStyle w:val="a4"/>
            <w:color w:val="auto"/>
            <w:u w:val="none"/>
            <w:lang w:eastAsia="en-US"/>
          </w:rPr>
          <w:t>13</w:t>
        </w:r>
      </w:hyperlink>
      <w:r w:rsidRPr="00300F63">
        <w:rPr>
          <w:lang w:eastAsia="en-US"/>
        </w:rPr>
        <w:t xml:space="preserve"> - </w:t>
      </w:r>
      <w:hyperlink r:id="rId10" w:history="1">
        <w:r w:rsidRPr="00300F63">
          <w:rPr>
            <w:rStyle w:val="a4"/>
            <w:color w:val="auto"/>
            <w:u w:val="none"/>
            <w:lang w:eastAsia="en-US"/>
          </w:rPr>
          <w:t>15</w:t>
        </w:r>
      </w:hyperlink>
      <w:r w:rsidRPr="00300F63">
        <w:rPr>
          <w:lang w:eastAsia="en-US"/>
        </w:rPr>
        <w:t xml:space="preserve">, </w:t>
      </w:r>
      <w:hyperlink r:id="rId11" w:history="1">
        <w:r w:rsidRPr="00300F63">
          <w:rPr>
            <w:rStyle w:val="a4"/>
            <w:color w:val="auto"/>
            <w:u w:val="none"/>
            <w:lang w:eastAsia="en-US"/>
          </w:rPr>
          <w:t>18</w:t>
        </w:r>
      </w:hyperlink>
      <w:r w:rsidRPr="00300F63">
        <w:rPr>
          <w:lang w:eastAsia="en-US"/>
        </w:rPr>
        <w:t xml:space="preserve"> и </w:t>
      </w:r>
      <w:hyperlink r:id="rId12" w:history="1">
        <w:r w:rsidRPr="00300F63">
          <w:rPr>
            <w:rStyle w:val="a4"/>
            <w:color w:val="auto"/>
            <w:u w:val="none"/>
            <w:lang w:eastAsia="en-US"/>
          </w:rPr>
          <w:t>19 пункта 8 статьи 39.11</w:t>
        </w:r>
      </w:hyperlink>
      <w:r w:rsidRPr="00300F63">
        <w:rPr>
          <w:lang w:eastAsia="en-US"/>
        </w:rP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r w:rsidRPr="00300F63">
        <w:rPr>
          <w:spacing w:val="2"/>
        </w:rPr>
        <w:t>,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roofErr w:type="gramEnd"/>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2.4. Распоряжение имуществом, включенным в Перечни, осуществляется в соответствии с законодательством Российской Федерации, Республики Башкортостан, муниципальными правовыми актами.</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2.5. Формирование и ведение Перечня основывается на следующих основных принципах:</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 достоверности данных и легитимности источников информации, используемых для ведения Перечней;</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 возможности оперативного доступа к сведениям Перечней;</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 ежегодной актуализации Перечней до 1 ноября текущего года.</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 xml:space="preserve">2.6. Перечень, а также решения о внесении изменений в Перечень утверждаются правовым актом Администрации муниципального района </w:t>
      </w:r>
      <w:proofErr w:type="spellStart"/>
      <w:r w:rsidRPr="00300F63">
        <w:rPr>
          <w:spacing w:val="2"/>
        </w:rPr>
        <w:t>Гафурийский</w:t>
      </w:r>
      <w:proofErr w:type="spellEnd"/>
      <w:r w:rsidRPr="00300F63">
        <w:rPr>
          <w:spacing w:val="2"/>
        </w:rPr>
        <w:t xml:space="preserve"> район Республики Башкортостан.</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 xml:space="preserve">2.7. </w:t>
      </w:r>
      <w:proofErr w:type="gramStart"/>
      <w:r w:rsidRPr="00300F63">
        <w:rPr>
          <w:spacing w:val="2"/>
        </w:rPr>
        <w:t xml:space="preserve">Формирование и ведение Перечня осуществляется Администрацией  </w:t>
      </w:r>
      <w:r w:rsidR="00300F63" w:rsidRPr="00300F63">
        <w:rPr>
          <w:spacing w:val="2"/>
        </w:rPr>
        <w:t xml:space="preserve">сельского поселения </w:t>
      </w:r>
      <w:proofErr w:type="spellStart"/>
      <w:r w:rsidR="00300F63" w:rsidRPr="00300F63">
        <w:rPr>
          <w:spacing w:val="2"/>
        </w:rPr>
        <w:t>Имендяшевский</w:t>
      </w:r>
      <w:proofErr w:type="spellEnd"/>
      <w:r w:rsidR="00300F63" w:rsidRPr="00300F63">
        <w:rPr>
          <w:spacing w:val="2"/>
        </w:rPr>
        <w:t xml:space="preserve"> сельсовет </w:t>
      </w:r>
      <w:r w:rsidRPr="00300F63">
        <w:rPr>
          <w:spacing w:val="2"/>
        </w:rPr>
        <w:t xml:space="preserve">муниципального района </w:t>
      </w:r>
      <w:proofErr w:type="spellStart"/>
      <w:r w:rsidRPr="00300F63">
        <w:rPr>
          <w:spacing w:val="2"/>
        </w:rPr>
        <w:t>Гафурийский</w:t>
      </w:r>
      <w:proofErr w:type="spellEnd"/>
      <w:r w:rsidRPr="00300F63">
        <w:rPr>
          <w:spacing w:val="2"/>
        </w:rPr>
        <w:t xml:space="preserve"> район Республики Башкортостан на основе ежегодно представляемых до 1 ноября текущего года его структурными подразделениями и иными организациями предложений на очередной год по включению в Перечень муниципального имущества </w:t>
      </w:r>
      <w:r w:rsidR="00300F63" w:rsidRPr="00300F63">
        <w:rPr>
          <w:spacing w:val="2"/>
        </w:rPr>
        <w:t xml:space="preserve">сельского поселения </w:t>
      </w:r>
      <w:proofErr w:type="spellStart"/>
      <w:r w:rsidR="00300F63" w:rsidRPr="00300F63">
        <w:rPr>
          <w:spacing w:val="2"/>
        </w:rPr>
        <w:t>Имендяшевский</w:t>
      </w:r>
      <w:proofErr w:type="spellEnd"/>
      <w:r w:rsidR="00300F63" w:rsidRPr="00300F63">
        <w:rPr>
          <w:spacing w:val="2"/>
        </w:rPr>
        <w:t xml:space="preserve"> сельсовет </w:t>
      </w:r>
      <w:r w:rsidRPr="00300F63">
        <w:rPr>
          <w:spacing w:val="2"/>
        </w:rPr>
        <w:t xml:space="preserve">муниципального района </w:t>
      </w:r>
      <w:proofErr w:type="spellStart"/>
      <w:r w:rsidRPr="00300F63">
        <w:rPr>
          <w:spacing w:val="2"/>
        </w:rPr>
        <w:t>Гафурийский</w:t>
      </w:r>
      <w:proofErr w:type="spellEnd"/>
      <w:r w:rsidRPr="00300F63">
        <w:rPr>
          <w:spacing w:val="2"/>
        </w:rPr>
        <w:t xml:space="preserve"> район Республики Башкортостан.</w:t>
      </w:r>
      <w:proofErr w:type="gramEnd"/>
    </w:p>
    <w:p w:rsidR="00C93B0C" w:rsidRPr="00300F63" w:rsidRDefault="00C93B0C" w:rsidP="00C93B0C">
      <w:pPr>
        <w:pStyle w:val="ConsPlusNormal"/>
        <w:ind w:firstLine="540"/>
        <w:jc w:val="both"/>
        <w:rPr>
          <w:rFonts w:ascii="Times New Roman" w:hAnsi="Times New Roman" w:cs="Times New Roman"/>
          <w:sz w:val="24"/>
          <w:szCs w:val="24"/>
        </w:rPr>
      </w:pPr>
      <w:r w:rsidRPr="00300F63">
        <w:rPr>
          <w:rFonts w:ascii="Times New Roman" w:hAnsi="Times New Roman" w:cs="Times New Roman"/>
          <w:spacing w:val="2"/>
          <w:sz w:val="24"/>
          <w:szCs w:val="24"/>
        </w:rPr>
        <w:t xml:space="preserve">2.8. Администрация </w:t>
      </w:r>
      <w:r w:rsidR="00300F63" w:rsidRPr="00300F63">
        <w:rPr>
          <w:rFonts w:ascii="Times New Roman" w:hAnsi="Times New Roman" w:cs="Times New Roman"/>
          <w:spacing w:val="2"/>
          <w:sz w:val="24"/>
          <w:szCs w:val="24"/>
        </w:rPr>
        <w:t xml:space="preserve">сельского поселения </w:t>
      </w:r>
      <w:proofErr w:type="spellStart"/>
      <w:r w:rsidR="00300F63" w:rsidRPr="00300F63">
        <w:rPr>
          <w:rFonts w:ascii="Times New Roman" w:hAnsi="Times New Roman" w:cs="Times New Roman"/>
          <w:spacing w:val="2"/>
          <w:sz w:val="24"/>
          <w:szCs w:val="24"/>
        </w:rPr>
        <w:t>Имендяшевский</w:t>
      </w:r>
      <w:proofErr w:type="spellEnd"/>
      <w:r w:rsidR="00300F63" w:rsidRPr="00300F63">
        <w:rPr>
          <w:rFonts w:ascii="Times New Roman" w:hAnsi="Times New Roman" w:cs="Times New Roman"/>
          <w:spacing w:val="2"/>
          <w:sz w:val="24"/>
          <w:szCs w:val="24"/>
        </w:rPr>
        <w:t xml:space="preserve"> сельсовет </w:t>
      </w:r>
      <w:r w:rsidRPr="00300F63">
        <w:rPr>
          <w:rFonts w:ascii="Times New Roman" w:hAnsi="Times New Roman" w:cs="Times New Roman"/>
          <w:spacing w:val="2"/>
          <w:sz w:val="24"/>
          <w:szCs w:val="24"/>
        </w:rPr>
        <w:t xml:space="preserve">муниципального района </w:t>
      </w:r>
      <w:proofErr w:type="spellStart"/>
      <w:r w:rsidRPr="00300F63">
        <w:rPr>
          <w:rFonts w:ascii="Times New Roman" w:hAnsi="Times New Roman" w:cs="Times New Roman"/>
          <w:spacing w:val="2"/>
          <w:sz w:val="24"/>
          <w:szCs w:val="24"/>
        </w:rPr>
        <w:t>Гафурийский</w:t>
      </w:r>
      <w:proofErr w:type="spellEnd"/>
      <w:r w:rsidRPr="00300F63">
        <w:rPr>
          <w:rFonts w:ascii="Times New Roman" w:hAnsi="Times New Roman" w:cs="Times New Roman"/>
          <w:spacing w:val="2"/>
          <w:sz w:val="24"/>
          <w:szCs w:val="24"/>
        </w:rPr>
        <w:t xml:space="preserve"> район Республики Башкортостан в течение 1 месяца </w:t>
      </w:r>
      <w:r w:rsidRPr="00300F63">
        <w:rPr>
          <w:rFonts w:ascii="Times New Roman" w:hAnsi="Times New Roman" w:cs="Times New Roman"/>
          <w:sz w:val="24"/>
          <w:szCs w:val="24"/>
        </w:rPr>
        <w:t xml:space="preserve">рассматривает представленные предложения и выносит на рассмотрение  Межведомственной рабочей группы </w:t>
      </w:r>
      <w:r w:rsidRPr="00300F63">
        <w:rPr>
          <w:rFonts w:ascii="Times New Roman" w:hAnsi="Times New Roman" w:cs="Times New Roman"/>
          <w:bCs/>
          <w:sz w:val="24"/>
          <w:szCs w:val="24"/>
        </w:rPr>
        <w:t xml:space="preserve">по формированию перечня муниципального имущества для оказания имущественной поддержки субъектам малого и среднего предпринимательства и </w:t>
      </w:r>
      <w:r w:rsidRPr="00300F63">
        <w:rPr>
          <w:rFonts w:ascii="Times New Roman" w:hAnsi="Times New Roman" w:cs="Times New Roman"/>
          <w:sz w:val="24"/>
          <w:szCs w:val="24"/>
        </w:rPr>
        <w:t>физическим лицам, не являющимся индивидуальными предпринимателями и применяющим специальный налоговый режим "Налог на профессиональный доход</w:t>
      </w:r>
      <w:proofErr w:type="gramStart"/>
      <w:r w:rsidRPr="00300F63">
        <w:rPr>
          <w:rFonts w:ascii="Times New Roman" w:hAnsi="Times New Roman" w:cs="Times New Roman"/>
          <w:sz w:val="24"/>
          <w:szCs w:val="24"/>
        </w:rPr>
        <w:t>"(</w:t>
      </w:r>
      <w:proofErr w:type="gramEnd"/>
      <w:r w:rsidRPr="00300F63">
        <w:rPr>
          <w:rFonts w:ascii="Times New Roman" w:hAnsi="Times New Roman" w:cs="Times New Roman"/>
          <w:sz w:val="24"/>
          <w:szCs w:val="24"/>
        </w:rPr>
        <w:t>далее – рабочая группа).</w:t>
      </w:r>
    </w:p>
    <w:p w:rsidR="00C93B0C" w:rsidRPr="00300F63" w:rsidRDefault="00C93B0C" w:rsidP="00C93B0C">
      <w:pPr>
        <w:pStyle w:val="ConsPlusNormal"/>
        <w:ind w:firstLine="539"/>
        <w:jc w:val="both"/>
        <w:rPr>
          <w:rFonts w:ascii="Times New Roman" w:hAnsi="Times New Roman" w:cs="Times New Roman"/>
          <w:sz w:val="24"/>
          <w:szCs w:val="24"/>
        </w:rPr>
      </w:pPr>
      <w:r w:rsidRPr="00300F63">
        <w:rPr>
          <w:rFonts w:ascii="Times New Roman" w:hAnsi="Times New Roman" w:cs="Times New Roman"/>
          <w:sz w:val="24"/>
          <w:szCs w:val="24"/>
        </w:rPr>
        <w:t>По результатам рассмотрения предложений, указанных в пункте 2.7. настоящего Порядка, рабочей группой принимается одно из следующих решений:</w:t>
      </w:r>
    </w:p>
    <w:p w:rsidR="00C93B0C" w:rsidRPr="00300F63" w:rsidRDefault="00C93B0C" w:rsidP="00C93B0C">
      <w:pPr>
        <w:pStyle w:val="ConsPlusNormal"/>
        <w:ind w:firstLine="539"/>
        <w:jc w:val="both"/>
        <w:rPr>
          <w:rFonts w:ascii="Times New Roman" w:hAnsi="Times New Roman" w:cs="Times New Roman"/>
          <w:sz w:val="24"/>
          <w:szCs w:val="24"/>
        </w:rPr>
      </w:pPr>
      <w:r w:rsidRPr="00300F63">
        <w:rPr>
          <w:rFonts w:ascii="Times New Roman" w:hAnsi="Times New Roman" w:cs="Times New Roman"/>
          <w:sz w:val="24"/>
          <w:szCs w:val="24"/>
        </w:rPr>
        <w:t xml:space="preserve">- о подготовке проекта нормативного правового акта Администрации </w:t>
      </w:r>
      <w:r w:rsidR="00300F63" w:rsidRPr="00300F63">
        <w:rPr>
          <w:rFonts w:ascii="Times New Roman" w:hAnsi="Times New Roman" w:cs="Times New Roman"/>
          <w:sz w:val="24"/>
          <w:szCs w:val="24"/>
        </w:rPr>
        <w:t xml:space="preserve">сельского поселения </w:t>
      </w:r>
      <w:proofErr w:type="spellStart"/>
      <w:r w:rsidR="00300F63" w:rsidRPr="00300F63">
        <w:rPr>
          <w:rFonts w:ascii="Times New Roman" w:hAnsi="Times New Roman" w:cs="Times New Roman"/>
          <w:sz w:val="24"/>
          <w:szCs w:val="24"/>
        </w:rPr>
        <w:t>Имендяшевский</w:t>
      </w:r>
      <w:proofErr w:type="spellEnd"/>
      <w:r w:rsidR="00300F63" w:rsidRPr="00300F63">
        <w:rPr>
          <w:rFonts w:ascii="Times New Roman" w:hAnsi="Times New Roman" w:cs="Times New Roman"/>
          <w:sz w:val="24"/>
          <w:szCs w:val="24"/>
        </w:rPr>
        <w:t xml:space="preserve"> сельсовет </w:t>
      </w:r>
      <w:r w:rsidRPr="00300F63">
        <w:rPr>
          <w:rFonts w:ascii="Times New Roman" w:hAnsi="Times New Roman" w:cs="Times New Roman"/>
          <w:sz w:val="24"/>
          <w:szCs w:val="24"/>
        </w:rPr>
        <w:t xml:space="preserve">муниципального района </w:t>
      </w:r>
      <w:proofErr w:type="spellStart"/>
      <w:r w:rsidRPr="00300F63">
        <w:rPr>
          <w:rFonts w:ascii="Times New Roman" w:hAnsi="Times New Roman" w:cs="Times New Roman"/>
          <w:sz w:val="24"/>
          <w:szCs w:val="24"/>
        </w:rPr>
        <w:t>Гафурийский</w:t>
      </w:r>
      <w:proofErr w:type="spellEnd"/>
      <w:r w:rsidRPr="00300F63">
        <w:rPr>
          <w:rFonts w:ascii="Times New Roman" w:hAnsi="Times New Roman" w:cs="Times New Roman"/>
          <w:sz w:val="24"/>
          <w:szCs w:val="24"/>
        </w:rPr>
        <w:t xml:space="preserve"> район Республики Башкортостан  о включении сведений об имуществе, в отношении которого поступило предложение, в перечень;</w:t>
      </w:r>
    </w:p>
    <w:p w:rsidR="00C93B0C" w:rsidRPr="00300F63" w:rsidRDefault="00C93B0C" w:rsidP="00C93B0C">
      <w:pPr>
        <w:pStyle w:val="ConsPlusNormal"/>
        <w:ind w:firstLine="539"/>
        <w:jc w:val="both"/>
        <w:rPr>
          <w:rFonts w:ascii="Times New Roman" w:hAnsi="Times New Roman" w:cs="Times New Roman"/>
          <w:sz w:val="24"/>
          <w:szCs w:val="24"/>
        </w:rPr>
      </w:pPr>
      <w:r w:rsidRPr="00300F63">
        <w:rPr>
          <w:rFonts w:ascii="Times New Roman" w:hAnsi="Times New Roman" w:cs="Times New Roman"/>
          <w:sz w:val="24"/>
          <w:szCs w:val="24"/>
        </w:rPr>
        <w:t xml:space="preserve">- о подготовке проекта нормативного правового акта Администрации </w:t>
      </w:r>
      <w:r w:rsidR="00300F63" w:rsidRPr="00300F63">
        <w:rPr>
          <w:rFonts w:ascii="Times New Roman" w:hAnsi="Times New Roman" w:cs="Times New Roman"/>
          <w:sz w:val="24"/>
          <w:szCs w:val="24"/>
        </w:rPr>
        <w:t xml:space="preserve">сельского поселения </w:t>
      </w:r>
      <w:proofErr w:type="spellStart"/>
      <w:r w:rsidR="00300F63" w:rsidRPr="00300F63">
        <w:rPr>
          <w:rFonts w:ascii="Times New Roman" w:hAnsi="Times New Roman" w:cs="Times New Roman"/>
          <w:sz w:val="24"/>
          <w:szCs w:val="24"/>
        </w:rPr>
        <w:t>Имендяшевский</w:t>
      </w:r>
      <w:proofErr w:type="spellEnd"/>
      <w:r w:rsidR="00300F63" w:rsidRPr="00300F63">
        <w:rPr>
          <w:rFonts w:ascii="Times New Roman" w:hAnsi="Times New Roman" w:cs="Times New Roman"/>
          <w:sz w:val="24"/>
          <w:szCs w:val="24"/>
        </w:rPr>
        <w:t xml:space="preserve"> сельсовет </w:t>
      </w:r>
      <w:r w:rsidRPr="00300F63">
        <w:rPr>
          <w:rFonts w:ascii="Times New Roman" w:hAnsi="Times New Roman" w:cs="Times New Roman"/>
          <w:sz w:val="24"/>
          <w:szCs w:val="24"/>
        </w:rPr>
        <w:t xml:space="preserve">муниципального района </w:t>
      </w:r>
      <w:proofErr w:type="spellStart"/>
      <w:r w:rsidRPr="00300F63">
        <w:rPr>
          <w:rFonts w:ascii="Times New Roman" w:hAnsi="Times New Roman" w:cs="Times New Roman"/>
          <w:sz w:val="24"/>
          <w:szCs w:val="24"/>
        </w:rPr>
        <w:t>Гафурийский</w:t>
      </w:r>
      <w:proofErr w:type="spellEnd"/>
      <w:r w:rsidRPr="00300F63">
        <w:rPr>
          <w:rFonts w:ascii="Times New Roman" w:hAnsi="Times New Roman" w:cs="Times New Roman"/>
          <w:sz w:val="24"/>
          <w:szCs w:val="24"/>
        </w:rPr>
        <w:t xml:space="preserve"> район Республики Башкортостан  об исключении  сведений об имуществе, в отношении которого поступило предложение, из перечня;</w:t>
      </w:r>
    </w:p>
    <w:p w:rsidR="00C93B0C" w:rsidRPr="00300F63" w:rsidRDefault="00C93B0C" w:rsidP="00C93B0C">
      <w:pPr>
        <w:pStyle w:val="ConsPlusNormal"/>
        <w:ind w:firstLine="539"/>
        <w:jc w:val="both"/>
        <w:rPr>
          <w:rFonts w:ascii="Times New Roman" w:hAnsi="Times New Roman" w:cs="Times New Roman"/>
          <w:sz w:val="24"/>
          <w:szCs w:val="24"/>
        </w:rPr>
      </w:pPr>
      <w:r w:rsidRPr="00300F63">
        <w:rPr>
          <w:rFonts w:ascii="Times New Roman" w:hAnsi="Times New Roman" w:cs="Times New Roman"/>
          <w:sz w:val="24"/>
          <w:szCs w:val="24"/>
        </w:rPr>
        <w:t>- об отказе в учете предложений.</w:t>
      </w:r>
    </w:p>
    <w:p w:rsidR="00C93B0C" w:rsidRPr="00300F63" w:rsidRDefault="00C93B0C" w:rsidP="00C93B0C">
      <w:pPr>
        <w:pStyle w:val="ConsPlusNormal"/>
        <w:ind w:firstLine="539"/>
        <w:jc w:val="both"/>
        <w:rPr>
          <w:rFonts w:ascii="Times New Roman" w:hAnsi="Times New Roman" w:cs="Times New Roman"/>
          <w:sz w:val="24"/>
          <w:szCs w:val="24"/>
        </w:rPr>
      </w:pPr>
      <w:r w:rsidRPr="00300F63">
        <w:rPr>
          <w:rFonts w:ascii="Times New Roman" w:hAnsi="Times New Roman" w:cs="Times New Roman"/>
          <w:sz w:val="24"/>
          <w:szCs w:val="24"/>
        </w:rPr>
        <w:t>В течение 30 дней после принятия Рабочей группой решения о внесении изменений в перечень Администрации</w:t>
      </w:r>
      <w:r w:rsidR="00300F63" w:rsidRPr="00300F63">
        <w:t xml:space="preserve"> </w:t>
      </w:r>
      <w:r w:rsidR="00300F63" w:rsidRPr="00300F63">
        <w:rPr>
          <w:rFonts w:ascii="Times New Roman" w:hAnsi="Times New Roman" w:cs="Times New Roman"/>
          <w:sz w:val="24"/>
          <w:szCs w:val="24"/>
        </w:rPr>
        <w:t xml:space="preserve">сельского поселения </w:t>
      </w:r>
      <w:proofErr w:type="spellStart"/>
      <w:r w:rsidR="00300F63" w:rsidRPr="00300F63">
        <w:rPr>
          <w:rFonts w:ascii="Times New Roman" w:hAnsi="Times New Roman" w:cs="Times New Roman"/>
          <w:sz w:val="24"/>
          <w:szCs w:val="24"/>
        </w:rPr>
        <w:t>Имендяшевский</w:t>
      </w:r>
      <w:proofErr w:type="spellEnd"/>
      <w:r w:rsidR="00300F63" w:rsidRPr="00300F63">
        <w:rPr>
          <w:rFonts w:ascii="Times New Roman" w:hAnsi="Times New Roman" w:cs="Times New Roman"/>
          <w:sz w:val="24"/>
          <w:szCs w:val="24"/>
        </w:rPr>
        <w:t xml:space="preserve"> сельсовет</w:t>
      </w:r>
      <w:r w:rsidRPr="00300F63">
        <w:rPr>
          <w:rFonts w:ascii="Times New Roman" w:hAnsi="Times New Roman" w:cs="Times New Roman"/>
          <w:sz w:val="24"/>
          <w:szCs w:val="24"/>
        </w:rPr>
        <w:t xml:space="preserve"> муниципального района </w:t>
      </w:r>
      <w:proofErr w:type="spellStart"/>
      <w:r w:rsidRPr="00300F63">
        <w:rPr>
          <w:rFonts w:ascii="Times New Roman" w:hAnsi="Times New Roman" w:cs="Times New Roman"/>
          <w:sz w:val="24"/>
          <w:szCs w:val="24"/>
        </w:rPr>
        <w:t>Гафурийский</w:t>
      </w:r>
      <w:proofErr w:type="spellEnd"/>
      <w:r w:rsidRPr="00300F63">
        <w:rPr>
          <w:rFonts w:ascii="Times New Roman" w:hAnsi="Times New Roman" w:cs="Times New Roman"/>
          <w:sz w:val="24"/>
          <w:szCs w:val="24"/>
        </w:rPr>
        <w:t xml:space="preserve"> район Республики Башкортостан  принимает решение о внесении изменений в Перечень.</w:t>
      </w:r>
    </w:p>
    <w:p w:rsidR="00C93B0C" w:rsidRPr="00300F63" w:rsidRDefault="00C93B0C" w:rsidP="00C93B0C">
      <w:pPr>
        <w:pStyle w:val="formattext"/>
        <w:shd w:val="clear" w:color="auto" w:fill="FFFFFF"/>
        <w:spacing w:before="0" w:beforeAutospacing="0" w:after="0" w:afterAutospacing="0"/>
        <w:ind w:firstLine="567"/>
        <w:jc w:val="both"/>
        <w:textAlignment w:val="baseline"/>
        <w:rPr>
          <w:spacing w:val="2"/>
        </w:rPr>
      </w:pPr>
      <w:r w:rsidRPr="00300F63">
        <w:rPr>
          <w:spacing w:val="2"/>
        </w:rPr>
        <w:t>Сведения о недвижимом имуществе вносятся в Перечни в составе и по форме, которые установлены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развития предпринимательской деятельности, в том числе среднего и малого бизнеса.</w:t>
      </w:r>
    </w:p>
    <w:p w:rsidR="00C93B0C" w:rsidRPr="00300F63" w:rsidRDefault="00C93B0C" w:rsidP="00C93B0C">
      <w:pPr>
        <w:pStyle w:val="formattext"/>
        <w:shd w:val="clear" w:color="auto" w:fill="FFFFFF"/>
        <w:spacing w:before="0" w:beforeAutospacing="0" w:after="0" w:afterAutospacing="0"/>
        <w:jc w:val="both"/>
        <w:textAlignment w:val="baseline"/>
        <w:rPr>
          <w:b/>
          <w:spacing w:val="2"/>
        </w:rPr>
      </w:pPr>
    </w:p>
    <w:p w:rsidR="00C93B0C" w:rsidRPr="00300F63" w:rsidRDefault="00C93B0C" w:rsidP="00C93B0C">
      <w:pPr>
        <w:pStyle w:val="3"/>
        <w:shd w:val="clear" w:color="auto" w:fill="FFFFFF"/>
        <w:textAlignment w:val="baseline"/>
        <w:rPr>
          <w:bCs/>
          <w:spacing w:val="2"/>
          <w:szCs w:val="24"/>
        </w:rPr>
      </w:pPr>
      <w:r w:rsidRPr="00300F63">
        <w:rPr>
          <w:bCs/>
          <w:spacing w:val="2"/>
          <w:szCs w:val="24"/>
        </w:rPr>
        <w:t>3. Порядок формирования, ведения и опубликования Перечней</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3.1. Порядок формирования, ведения и опубликования Перечня свободного имущества:</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3.1.1. В Перечень свободного имущества вносятся сведения об имуществе, соответствующем следующим критериям:</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3.1.1.1.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3.1.1.2. Имущество не ограничено в обороте.</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3.1.1.3. Имущество не является объектом религиозного назначения.</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3.1.1.4. Имущество не является объектом незавершенного строительства.</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3.1.1.5. В отношении  имущества не принято решение о предоставлении его третьим лицам.</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3.1.1.6. Имущество не включено в прогнозный план (программу) приватизации муниципального имущества</w:t>
      </w:r>
      <w:r w:rsidR="00300F63" w:rsidRPr="00300F63">
        <w:t xml:space="preserve"> </w:t>
      </w:r>
      <w:r w:rsidR="00300F63" w:rsidRPr="00300F63">
        <w:rPr>
          <w:spacing w:val="2"/>
        </w:rPr>
        <w:t xml:space="preserve">сельского поселения </w:t>
      </w:r>
      <w:proofErr w:type="spellStart"/>
      <w:r w:rsidR="00300F63" w:rsidRPr="00300F63">
        <w:rPr>
          <w:spacing w:val="2"/>
        </w:rPr>
        <w:t>Имендяшевский</w:t>
      </w:r>
      <w:proofErr w:type="spellEnd"/>
      <w:r w:rsidR="00300F63" w:rsidRPr="00300F63">
        <w:rPr>
          <w:spacing w:val="2"/>
        </w:rPr>
        <w:t xml:space="preserve"> сельсовет</w:t>
      </w:r>
      <w:r w:rsidRPr="00300F63">
        <w:rPr>
          <w:spacing w:val="2"/>
        </w:rPr>
        <w:t xml:space="preserve"> муниципального района </w:t>
      </w:r>
      <w:proofErr w:type="spellStart"/>
      <w:r w:rsidRPr="00300F63">
        <w:rPr>
          <w:spacing w:val="2"/>
        </w:rPr>
        <w:t>Гафурийский</w:t>
      </w:r>
      <w:proofErr w:type="spellEnd"/>
      <w:r w:rsidRPr="00300F63">
        <w:rPr>
          <w:spacing w:val="2"/>
        </w:rPr>
        <w:t xml:space="preserve"> район Республики Башкортостан.</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3.1.1.7. Имущество не признано аварийным в установленном порядке и подлежащим сносу или реконструкции.</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3.1.1.8.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3.1.1.9. Земельный участок не относится к земельным участкам, предусмотренным подпунктами 1-10, 13-15, 18 и 19 пункта 8 статья 39.11 Земельного кодекса РФ, за исключением земельных участков, предоставленных в аренду МСП.</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 xml:space="preserve">3.1.1.10. </w:t>
      </w:r>
      <w:proofErr w:type="gramStart"/>
      <w:r w:rsidRPr="00300F63">
        <w:rPr>
          <w:spacing w:val="2"/>
        </w:rPr>
        <w:t>В отношении имущества, закрепленного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унитарным предприятием, на праве оперативного управления за муниципальным учреждением, владеющим им соответственно на праве хозяйственного ведения или оперативного управления, представлено предложение балансодержателя о включении указанного имущества в Перечень, а также письменное согласие органа местного самоуправления, уполномоченного на согласование сделки</w:t>
      </w:r>
      <w:proofErr w:type="gramEnd"/>
      <w:r w:rsidRPr="00300F63">
        <w:rPr>
          <w:spacing w:val="2"/>
        </w:rPr>
        <w:t xml:space="preserve"> с соответствующим имуществом, на включение имущества в Перечень.</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3.1.1.11. Движимое имущество обладает индивидуально-определенными признаками, позволяющими заключить в отношении него договор аренды или иной гражданско-правовой договор.</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3.1.2.</w:t>
      </w:r>
      <w:r w:rsidRPr="00300F63">
        <w:rPr>
          <w:b/>
          <w:spacing w:val="2"/>
        </w:rPr>
        <w:t xml:space="preserve"> </w:t>
      </w:r>
      <w:r w:rsidRPr="00300F63">
        <w:rPr>
          <w:spacing w:val="2"/>
        </w:rPr>
        <w:t>Основания исключения муниципального имущества из Перечня свободного имущества:</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 xml:space="preserve">3.1.2.1. В отношении имущества принято решение Администрации </w:t>
      </w:r>
      <w:r w:rsidR="00300F63" w:rsidRPr="00300F63">
        <w:rPr>
          <w:spacing w:val="2"/>
        </w:rPr>
        <w:t xml:space="preserve">сельского поселения </w:t>
      </w:r>
      <w:proofErr w:type="spellStart"/>
      <w:r w:rsidR="00300F63" w:rsidRPr="00300F63">
        <w:rPr>
          <w:spacing w:val="2"/>
        </w:rPr>
        <w:t>Имендяшевский</w:t>
      </w:r>
      <w:proofErr w:type="spellEnd"/>
      <w:r w:rsidR="00300F63" w:rsidRPr="00300F63">
        <w:rPr>
          <w:spacing w:val="2"/>
        </w:rPr>
        <w:t xml:space="preserve"> сельсовет </w:t>
      </w:r>
      <w:r w:rsidRPr="00300F63">
        <w:rPr>
          <w:spacing w:val="2"/>
        </w:rPr>
        <w:t xml:space="preserve">муниципального района </w:t>
      </w:r>
      <w:proofErr w:type="spellStart"/>
      <w:r w:rsidRPr="00300F63">
        <w:rPr>
          <w:spacing w:val="2"/>
        </w:rPr>
        <w:t>Гафурийский</w:t>
      </w:r>
      <w:proofErr w:type="spellEnd"/>
      <w:r w:rsidRPr="00300F63">
        <w:rPr>
          <w:spacing w:val="2"/>
        </w:rPr>
        <w:t xml:space="preserve"> район Республики Башкортостан о его использовании для государственных (муниципальных) нужд либо для иных целей.</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 xml:space="preserve">3.1.2.2. Право собственности </w:t>
      </w:r>
      <w:r w:rsidR="00300F63" w:rsidRPr="00300F63">
        <w:rPr>
          <w:spacing w:val="2"/>
        </w:rPr>
        <w:t xml:space="preserve">сельского поселения </w:t>
      </w:r>
      <w:proofErr w:type="spellStart"/>
      <w:r w:rsidR="00300F63" w:rsidRPr="00300F63">
        <w:rPr>
          <w:spacing w:val="2"/>
        </w:rPr>
        <w:t>Имендяшевский</w:t>
      </w:r>
      <w:proofErr w:type="spellEnd"/>
      <w:r w:rsidR="00300F63" w:rsidRPr="00300F63">
        <w:rPr>
          <w:spacing w:val="2"/>
        </w:rPr>
        <w:t xml:space="preserve"> сельсовет </w:t>
      </w:r>
      <w:r w:rsidRPr="00300F63">
        <w:rPr>
          <w:spacing w:val="2"/>
        </w:rPr>
        <w:t xml:space="preserve">муниципального района </w:t>
      </w:r>
      <w:proofErr w:type="spellStart"/>
      <w:r w:rsidRPr="00300F63">
        <w:rPr>
          <w:spacing w:val="2"/>
        </w:rPr>
        <w:t>Гафурийский</w:t>
      </w:r>
      <w:proofErr w:type="spellEnd"/>
      <w:r w:rsidRPr="00300F63">
        <w:rPr>
          <w:spacing w:val="2"/>
        </w:rPr>
        <w:t xml:space="preserve"> район Республики Башкортостан на имущество в Перечнях прекращено по решению суда или в ином установленном законом порядке. </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3.1.2.3. Имущество признано в установленном законодательством Российской Федерации порядке непригодным для использования в результате его физического и морального износа, аварийного состояния.</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3.1.2.4. Имущество не соответствует критериям, указанным в пункте 3.1.1 настоящего Порядка.</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3.1.3. Ежегодное увеличение количества объектов в Перечне свободного имущества должно составлять не менее 10 процентов от ранее утвержденного количества.</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3.1.4. Перечни свободного имущества и все внесенные в них изменения подлежат опубликованию на официальном сайте Администрации</w:t>
      </w:r>
      <w:r w:rsidR="00300F63" w:rsidRPr="00300F63">
        <w:t xml:space="preserve"> </w:t>
      </w:r>
      <w:r w:rsidR="00300F63" w:rsidRPr="00300F63">
        <w:rPr>
          <w:spacing w:val="2"/>
        </w:rPr>
        <w:t xml:space="preserve">сельского поселения </w:t>
      </w:r>
      <w:proofErr w:type="spellStart"/>
      <w:r w:rsidR="00300F63" w:rsidRPr="00300F63">
        <w:rPr>
          <w:spacing w:val="2"/>
        </w:rPr>
        <w:t>Имендяшевский</w:t>
      </w:r>
      <w:proofErr w:type="spellEnd"/>
      <w:r w:rsidR="00300F63" w:rsidRPr="00300F63">
        <w:rPr>
          <w:spacing w:val="2"/>
        </w:rPr>
        <w:t xml:space="preserve"> сельсовет</w:t>
      </w:r>
      <w:r w:rsidRPr="00300F63">
        <w:rPr>
          <w:spacing w:val="2"/>
        </w:rPr>
        <w:t xml:space="preserve"> муниципального района </w:t>
      </w:r>
      <w:proofErr w:type="spellStart"/>
      <w:r w:rsidRPr="00300F63">
        <w:rPr>
          <w:spacing w:val="2"/>
        </w:rPr>
        <w:t>Гафурийский</w:t>
      </w:r>
      <w:proofErr w:type="spellEnd"/>
      <w:r w:rsidRPr="00300F63">
        <w:rPr>
          <w:spacing w:val="2"/>
        </w:rPr>
        <w:t xml:space="preserve"> район Республики Башкортостан в средствах массовой информации и в информационно-телекоммуникационной сети Интернет в течение 15 дней со дня утверждения.</w:t>
      </w:r>
    </w:p>
    <w:p w:rsidR="00C93B0C" w:rsidRPr="00300F63" w:rsidRDefault="00C93B0C" w:rsidP="00C93B0C">
      <w:pPr>
        <w:pStyle w:val="formattext"/>
        <w:shd w:val="clear" w:color="auto" w:fill="FFFFFF"/>
        <w:spacing w:before="0" w:beforeAutospacing="0" w:after="0" w:afterAutospacing="0"/>
        <w:ind w:firstLine="709"/>
        <w:jc w:val="both"/>
        <w:textAlignment w:val="baseline"/>
        <w:rPr>
          <w:spacing w:val="2"/>
        </w:rPr>
      </w:pPr>
      <w:r w:rsidRPr="00300F63">
        <w:rPr>
          <w:spacing w:val="2"/>
        </w:rPr>
        <w:t xml:space="preserve">3.1.5. </w:t>
      </w:r>
      <w:proofErr w:type="gramStart"/>
      <w:r w:rsidRPr="00300F63">
        <w:rPr>
          <w:spacing w:val="2"/>
        </w:rPr>
        <w:t xml:space="preserve">В течение года с даты включения имущества в Перечни Комитет по управлению собственностью Министерства земельных и имущественных отношений  Республики Башкортостан по </w:t>
      </w:r>
      <w:proofErr w:type="spellStart"/>
      <w:r w:rsidRPr="00300F63">
        <w:rPr>
          <w:spacing w:val="2"/>
        </w:rPr>
        <w:t>Гафурийскому</w:t>
      </w:r>
      <w:proofErr w:type="spellEnd"/>
      <w:r w:rsidRPr="00300F63">
        <w:rPr>
          <w:spacing w:val="2"/>
        </w:rPr>
        <w:t xml:space="preserve"> району готовит конкурсную документацию для объявления аукциона (конкурса) на право заключения договора, предусматривающего переход прав владения и (или) пользования в отношении указанного имущества, среди субъектов малого и среднего предпринимательства и организаций, образующих инфраструктуру поддержки субъектов малого и среднего</w:t>
      </w:r>
      <w:proofErr w:type="gramEnd"/>
      <w:r w:rsidRPr="00300F63">
        <w:rPr>
          <w:spacing w:val="2"/>
        </w:rPr>
        <w:t xml:space="preserve">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или осуществляет предоставление такого имущества по заявлению указанных лиц в случаях, предусмотренных</w:t>
      </w:r>
      <w:r w:rsidRPr="00300F63">
        <w:rPr>
          <w:rStyle w:val="apple-converted-space"/>
          <w:spacing w:val="2"/>
        </w:rPr>
        <w:t> </w:t>
      </w:r>
      <w:r w:rsidRPr="00300F63">
        <w:rPr>
          <w:spacing w:val="2"/>
        </w:rPr>
        <w:t xml:space="preserve">Федеральным законом от 26 июля </w:t>
      </w:r>
      <w:smartTag w:uri="urn:schemas-microsoft-com:office:smarttags" w:element="metricconverter">
        <w:smartTagPr>
          <w:attr w:name="ProductID" w:val="2006 г"/>
        </w:smartTagPr>
        <w:r w:rsidRPr="00300F63">
          <w:rPr>
            <w:spacing w:val="2"/>
          </w:rPr>
          <w:t>2006 г</w:t>
        </w:r>
      </w:smartTag>
      <w:r w:rsidRPr="00300F63">
        <w:rPr>
          <w:spacing w:val="2"/>
        </w:rPr>
        <w:t>. №135-ФЗ «О защите конкуренции»</w:t>
      </w:r>
      <w:r w:rsidRPr="00300F63">
        <w:rPr>
          <w:rStyle w:val="apple-converted-space"/>
          <w:spacing w:val="2"/>
        </w:rPr>
        <w:t> </w:t>
      </w:r>
      <w:r w:rsidRPr="00300F63">
        <w:rPr>
          <w:spacing w:val="2"/>
        </w:rPr>
        <w:t>без проведения аукциона (конкурса).</w:t>
      </w:r>
    </w:p>
    <w:p w:rsidR="00C93B0C" w:rsidRPr="00300F63" w:rsidRDefault="00C93B0C" w:rsidP="00C93B0C">
      <w:pPr>
        <w:autoSpaceDE w:val="0"/>
        <w:autoSpaceDN w:val="0"/>
        <w:adjustRightInd w:val="0"/>
        <w:ind w:firstLine="709"/>
        <w:jc w:val="both"/>
        <w:rPr>
          <w:sz w:val="24"/>
          <w:szCs w:val="24"/>
          <w:lang w:eastAsia="en-US"/>
        </w:rPr>
      </w:pPr>
      <w:r w:rsidRPr="00300F63">
        <w:rPr>
          <w:sz w:val="24"/>
          <w:szCs w:val="24"/>
        </w:rPr>
        <w:tab/>
        <w:t xml:space="preserve">3.1.6. </w:t>
      </w:r>
      <w:proofErr w:type="gramStart"/>
      <w:r w:rsidRPr="00300F63">
        <w:rPr>
          <w:sz w:val="24"/>
          <w:szCs w:val="24"/>
          <w:lang w:eastAsia="en-US"/>
        </w:rPr>
        <w:t xml:space="preserve">Запрещается продажа муниципального имущества, включенного в Перечень, за исключением возмездного отчуждения такого имущества в собственность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соответствии с Федеральным </w:t>
      </w:r>
      <w:hyperlink r:id="rId13" w:history="1">
        <w:r w:rsidRPr="00300F63">
          <w:rPr>
            <w:rStyle w:val="a4"/>
            <w:color w:val="auto"/>
            <w:sz w:val="24"/>
            <w:szCs w:val="24"/>
            <w:u w:val="none"/>
            <w:lang w:eastAsia="en-US"/>
          </w:rPr>
          <w:t>законом</w:t>
        </w:r>
      </w:hyperlink>
      <w:r w:rsidRPr="00300F63">
        <w:rPr>
          <w:sz w:val="24"/>
          <w:szCs w:val="24"/>
          <w:lang w:eastAsia="en-US"/>
        </w:rPr>
        <w:t xml:space="preserve"> от 22 июля 2008 года № 159-ФЗ «Об особенностях отчуждения недвижимого имущества, находящегося в государственной или в муниципальной собственности и</w:t>
      </w:r>
      <w:proofErr w:type="gramEnd"/>
      <w:r w:rsidRPr="00300F63">
        <w:rPr>
          <w:sz w:val="24"/>
          <w:szCs w:val="24"/>
          <w:lang w:eastAsia="en-US"/>
        </w:rPr>
        <w:t xml:space="preserve"> </w:t>
      </w:r>
      <w:proofErr w:type="gramStart"/>
      <w:r w:rsidRPr="00300F63">
        <w:rPr>
          <w:sz w:val="24"/>
          <w:szCs w:val="24"/>
          <w:lang w:eastAsia="en-US"/>
        </w:rPr>
        <w:t xml:space="preserve">арендуемого субъектами малого и среднего предпринимательства и физическими лицами, не являющимися индивидуальными предпринимателями и применяющими специальный налоговый режим "Налог на профессиональный доход", и о внесении изменений в отдельные законодательные акты Российской Федерации» и в случаях, указанных в </w:t>
      </w:r>
      <w:hyperlink r:id="rId14" w:history="1">
        <w:r w:rsidRPr="00300F63">
          <w:rPr>
            <w:rStyle w:val="a4"/>
            <w:color w:val="auto"/>
            <w:sz w:val="24"/>
            <w:szCs w:val="24"/>
            <w:u w:val="none"/>
            <w:lang w:eastAsia="en-US"/>
          </w:rPr>
          <w:t>подпунктах 6</w:t>
        </w:r>
      </w:hyperlink>
      <w:r w:rsidRPr="00300F63">
        <w:rPr>
          <w:sz w:val="24"/>
          <w:szCs w:val="24"/>
          <w:lang w:eastAsia="en-US"/>
        </w:rPr>
        <w:t xml:space="preserve">, </w:t>
      </w:r>
      <w:hyperlink r:id="rId15" w:history="1">
        <w:r w:rsidRPr="00300F63">
          <w:rPr>
            <w:rStyle w:val="a4"/>
            <w:color w:val="auto"/>
            <w:sz w:val="24"/>
            <w:szCs w:val="24"/>
            <w:u w:val="none"/>
            <w:lang w:eastAsia="en-US"/>
          </w:rPr>
          <w:t>8</w:t>
        </w:r>
      </w:hyperlink>
      <w:r w:rsidRPr="00300F63">
        <w:rPr>
          <w:sz w:val="24"/>
          <w:szCs w:val="24"/>
          <w:lang w:eastAsia="en-US"/>
        </w:rPr>
        <w:t xml:space="preserve"> и </w:t>
      </w:r>
      <w:hyperlink r:id="rId16" w:history="1">
        <w:r w:rsidRPr="00300F63">
          <w:rPr>
            <w:rStyle w:val="a4"/>
            <w:color w:val="auto"/>
            <w:sz w:val="24"/>
            <w:szCs w:val="24"/>
            <w:u w:val="none"/>
            <w:lang w:eastAsia="en-US"/>
          </w:rPr>
          <w:t>9 пункта 2 статьи 39.3</w:t>
        </w:r>
      </w:hyperlink>
      <w:r w:rsidRPr="00300F63">
        <w:rPr>
          <w:sz w:val="24"/>
          <w:szCs w:val="24"/>
          <w:lang w:eastAsia="en-US"/>
        </w:rPr>
        <w:t xml:space="preserve"> Земельного кодекса Российской Федерации.</w:t>
      </w:r>
      <w:proofErr w:type="gramEnd"/>
      <w:r w:rsidRPr="00300F63">
        <w:rPr>
          <w:sz w:val="24"/>
          <w:szCs w:val="24"/>
          <w:lang w:eastAsia="en-US"/>
        </w:rPr>
        <w:t xml:space="preserve"> </w:t>
      </w:r>
      <w:proofErr w:type="gramStart"/>
      <w:r w:rsidRPr="00300F63">
        <w:rPr>
          <w:sz w:val="24"/>
          <w:szCs w:val="24"/>
          <w:lang w:eastAsia="en-US"/>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и физическим лицам</w:t>
      </w:r>
      <w:proofErr w:type="gramEnd"/>
      <w:r w:rsidRPr="00300F63">
        <w:rPr>
          <w:sz w:val="24"/>
          <w:szCs w:val="24"/>
          <w:lang w:eastAsia="en-US"/>
        </w:rPr>
        <w:t xml:space="preserve">, не являющимся индивидуальными предпринимателями и применяющим специальный налоговый режим "Налог на профессиональный доход",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17" w:history="1">
        <w:r w:rsidRPr="00300F63">
          <w:rPr>
            <w:rStyle w:val="a4"/>
            <w:color w:val="auto"/>
            <w:sz w:val="24"/>
            <w:szCs w:val="24"/>
            <w:u w:val="none"/>
            <w:lang w:eastAsia="en-US"/>
          </w:rPr>
          <w:t>пунктом 14 части 1 статьи 17.1</w:t>
        </w:r>
      </w:hyperlink>
      <w:r w:rsidRPr="00300F63">
        <w:rPr>
          <w:sz w:val="24"/>
          <w:szCs w:val="24"/>
          <w:lang w:eastAsia="en-US"/>
        </w:rPr>
        <w:t xml:space="preserve"> Федерального закона от 26 июля 2006 года № 135-ФЗ «О защите конкуренции».</w:t>
      </w:r>
    </w:p>
    <w:p w:rsidR="00C93B0C" w:rsidRPr="00300F63" w:rsidRDefault="00C93B0C" w:rsidP="00C93B0C">
      <w:pPr>
        <w:autoSpaceDE w:val="0"/>
        <w:autoSpaceDN w:val="0"/>
        <w:adjustRightInd w:val="0"/>
        <w:ind w:firstLine="709"/>
        <w:jc w:val="both"/>
        <w:rPr>
          <w:sz w:val="24"/>
          <w:szCs w:val="24"/>
          <w:lang w:eastAsia="en-US"/>
        </w:rPr>
      </w:pPr>
      <w:r w:rsidRPr="00300F63">
        <w:rPr>
          <w:sz w:val="24"/>
          <w:szCs w:val="24"/>
          <w:lang w:eastAsia="en-US"/>
        </w:rPr>
        <w:t xml:space="preserve">3.1.7. </w:t>
      </w:r>
      <w:proofErr w:type="gramStart"/>
      <w:r w:rsidRPr="00300F63">
        <w:rPr>
          <w:sz w:val="24"/>
          <w:szCs w:val="24"/>
          <w:lang w:eastAsia="en-US"/>
        </w:rPr>
        <w:t>Администрация</w:t>
      </w:r>
      <w:r w:rsidR="00300F63" w:rsidRPr="00300F63">
        <w:t xml:space="preserve"> </w:t>
      </w:r>
      <w:r w:rsidR="00300F63" w:rsidRPr="00300F63">
        <w:rPr>
          <w:sz w:val="24"/>
          <w:szCs w:val="24"/>
          <w:lang w:eastAsia="en-US"/>
        </w:rPr>
        <w:t xml:space="preserve">сельского поселения </w:t>
      </w:r>
      <w:proofErr w:type="spellStart"/>
      <w:r w:rsidR="00300F63" w:rsidRPr="00300F63">
        <w:rPr>
          <w:sz w:val="24"/>
          <w:szCs w:val="24"/>
          <w:lang w:eastAsia="en-US"/>
        </w:rPr>
        <w:t>Имендяшевский</w:t>
      </w:r>
      <w:proofErr w:type="spellEnd"/>
      <w:r w:rsidR="00300F63" w:rsidRPr="00300F63">
        <w:rPr>
          <w:sz w:val="24"/>
          <w:szCs w:val="24"/>
          <w:lang w:eastAsia="en-US"/>
        </w:rPr>
        <w:t xml:space="preserve"> сельсовет</w:t>
      </w:r>
      <w:bookmarkStart w:id="0" w:name="_GoBack"/>
      <w:bookmarkEnd w:id="0"/>
      <w:r w:rsidRPr="00300F63">
        <w:rPr>
          <w:sz w:val="24"/>
          <w:szCs w:val="24"/>
          <w:lang w:eastAsia="en-US"/>
        </w:rPr>
        <w:t xml:space="preserve"> муниципального района </w:t>
      </w:r>
      <w:proofErr w:type="spellStart"/>
      <w:r w:rsidRPr="00300F63">
        <w:rPr>
          <w:sz w:val="24"/>
          <w:szCs w:val="24"/>
          <w:lang w:eastAsia="en-US"/>
        </w:rPr>
        <w:t>Гафурийский</w:t>
      </w:r>
      <w:proofErr w:type="spellEnd"/>
      <w:r w:rsidRPr="00300F63">
        <w:rPr>
          <w:sz w:val="24"/>
          <w:szCs w:val="24"/>
          <w:lang w:eastAsia="en-US"/>
        </w:rPr>
        <w:t xml:space="preserve"> район РБ вправе обратиться в суд с требованием о прекращении прав владения и (или) пользования субъектами малого 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или организациями, образующими инфраструктуру поддержки субъектов малого и среднего предпринимательства, при использовании муниципального имущества не по целевому</w:t>
      </w:r>
      <w:proofErr w:type="gramEnd"/>
      <w:r w:rsidRPr="00300F63">
        <w:rPr>
          <w:sz w:val="24"/>
          <w:szCs w:val="24"/>
          <w:lang w:eastAsia="en-US"/>
        </w:rPr>
        <w:t xml:space="preserve"> назначению и (или) с нарушением запретов, установленных пунктом 3.1.6. настоящего Порядка.</w:t>
      </w:r>
    </w:p>
    <w:p w:rsidR="00C93B0C" w:rsidRPr="00300F63" w:rsidRDefault="00C93B0C" w:rsidP="00C93B0C">
      <w:pPr>
        <w:autoSpaceDE w:val="0"/>
        <w:autoSpaceDN w:val="0"/>
        <w:adjustRightInd w:val="0"/>
        <w:ind w:firstLine="709"/>
        <w:jc w:val="both"/>
        <w:rPr>
          <w:sz w:val="24"/>
          <w:szCs w:val="24"/>
          <w:lang w:eastAsia="en-US"/>
        </w:rPr>
      </w:pPr>
      <w:r w:rsidRPr="00300F63">
        <w:rPr>
          <w:sz w:val="24"/>
          <w:szCs w:val="24"/>
          <w:lang w:eastAsia="en-US"/>
        </w:rPr>
        <w:t xml:space="preserve">3.1.8. Срок, на который заключаются договора в отношении </w:t>
      </w:r>
      <w:proofErr w:type="gramStart"/>
      <w:r w:rsidRPr="00300F63">
        <w:rPr>
          <w:sz w:val="24"/>
          <w:szCs w:val="24"/>
          <w:lang w:eastAsia="en-US"/>
        </w:rPr>
        <w:t>имущества, включенного в перечни должен составлять не менее чем пять</w:t>
      </w:r>
      <w:proofErr w:type="gramEnd"/>
      <w:r w:rsidRPr="00300F63">
        <w:rPr>
          <w:sz w:val="24"/>
          <w:szCs w:val="24"/>
          <w:lang w:eastAsia="en-US"/>
        </w:rPr>
        <w:t xml:space="preserve">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gramStart"/>
      <w:r w:rsidRPr="00300F63">
        <w:rPr>
          <w:sz w:val="24"/>
          <w:szCs w:val="24"/>
          <w:lang w:eastAsia="en-US"/>
        </w:rPr>
        <w:t>бизнес-инкубаторами</w:t>
      </w:r>
      <w:proofErr w:type="gramEnd"/>
      <w:r w:rsidRPr="00300F63">
        <w:rPr>
          <w:sz w:val="24"/>
          <w:szCs w:val="24"/>
          <w:lang w:eastAsia="en-US"/>
        </w:rPr>
        <w:t xml:space="preserve"> муниципального имущества в аренду (субаренду)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не должен превышать три года.</w:t>
      </w:r>
    </w:p>
    <w:p w:rsidR="00C93B0C" w:rsidRPr="00300F63" w:rsidRDefault="00C93B0C" w:rsidP="00C93B0C">
      <w:pPr>
        <w:tabs>
          <w:tab w:val="left" w:pos="1140"/>
        </w:tabs>
        <w:rPr>
          <w:sz w:val="24"/>
          <w:szCs w:val="24"/>
          <w:lang w:eastAsia="en-US"/>
        </w:rPr>
      </w:pPr>
    </w:p>
    <w:p w:rsidR="00C93B0C" w:rsidRPr="00300F63" w:rsidRDefault="00C93B0C" w:rsidP="00C93B0C">
      <w:pPr>
        <w:rPr>
          <w:sz w:val="24"/>
          <w:szCs w:val="24"/>
        </w:rPr>
      </w:pPr>
    </w:p>
    <w:p w:rsidR="00C93B0C" w:rsidRPr="00300F63" w:rsidRDefault="00C93B0C" w:rsidP="00C93B0C">
      <w:pPr>
        <w:rPr>
          <w:sz w:val="24"/>
          <w:szCs w:val="24"/>
        </w:rPr>
      </w:pPr>
    </w:p>
    <w:p w:rsidR="00C93B0C" w:rsidRPr="00300F63" w:rsidRDefault="00C93B0C" w:rsidP="00C93B0C">
      <w:pPr>
        <w:autoSpaceDE w:val="0"/>
        <w:autoSpaceDN w:val="0"/>
        <w:adjustRightInd w:val="0"/>
        <w:jc w:val="both"/>
        <w:rPr>
          <w:sz w:val="24"/>
          <w:szCs w:val="24"/>
        </w:rPr>
      </w:pPr>
    </w:p>
    <w:p w:rsidR="00793F36" w:rsidRPr="00300F63" w:rsidRDefault="00793F36">
      <w:pPr>
        <w:rPr>
          <w:sz w:val="24"/>
          <w:szCs w:val="24"/>
        </w:rPr>
      </w:pPr>
    </w:p>
    <w:sectPr w:rsidR="00793F36" w:rsidRPr="00300F63" w:rsidSect="00C93B0C">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945"/>
    <w:multiLevelType w:val="hybridMultilevel"/>
    <w:tmpl w:val="6EA4E2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0A70573"/>
    <w:multiLevelType w:val="hybridMultilevel"/>
    <w:tmpl w:val="B836973A"/>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47F1D59"/>
    <w:multiLevelType w:val="hybridMultilevel"/>
    <w:tmpl w:val="3F028274"/>
    <w:lvl w:ilvl="0" w:tplc="516E5740">
      <w:start w:val="1"/>
      <w:numFmt w:val="decimal"/>
      <w:lvlText w:val="2%1.1"/>
      <w:lvlJc w:val="left"/>
      <w:pPr>
        <w:ind w:left="1778" w:hanging="360"/>
      </w:pPr>
    </w:lvl>
    <w:lvl w:ilvl="1" w:tplc="04190019">
      <w:start w:val="1"/>
      <w:numFmt w:val="lowerLetter"/>
      <w:lvlText w:val="%2."/>
      <w:lvlJc w:val="left"/>
      <w:pPr>
        <w:ind w:left="2225" w:hanging="360"/>
      </w:pPr>
    </w:lvl>
    <w:lvl w:ilvl="2" w:tplc="0419001B">
      <w:start w:val="1"/>
      <w:numFmt w:val="lowerRoman"/>
      <w:lvlText w:val="%3."/>
      <w:lvlJc w:val="right"/>
      <w:pPr>
        <w:ind w:left="2945" w:hanging="180"/>
      </w:pPr>
    </w:lvl>
    <w:lvl w:ilvl="3" w:tplc="0419000F">
      <w:start w:val="1"/>
      <w:numFmt w:val="decimal"/>
      <w:lvlText w:val="%4."/>
      <w:lvlJc w:val="left"/>
      <w:pPr>
        <w:ind w:left="3665" w:hanging="360"/>
      </w:pPr>
    </w:lvl>
    <w:lvl w:ilvl="4" w:tplc="04190019">
      <w:start w:val="1"/>
      <w:numFmt w:val="lowerLetter"/>
      <w:lvlText w:val="%5."/>
      <w:lvlJc w:val="left"/>
      <w:pPr>
        <w:ind w:left="4385" w:hanging="360"/>
      </w:pPr>
    </w:lvl>
    <w:lvl w:ilvl="5" w:tplc="0419001B">
      <w:start w:val="1"/>
      <w:numFmt w:val="lowerRoman"/>
      <w:lvlText w:val="%6."/>
      <w:lvlJc w:val="right"/>
      <w:pPr>
        <w:ind w:left="5105" w:hanging="180"/>
      </w:pPr>
    </w:lvl>
    <w:lvl w:ilvl="6" w:tplc="0419000F">
      <w:start w:val="1"/>
      <w:numFmt w:val="decimal"/>
      <w:lvlText w:val="%7."/>
      <w:lvlJc w:val="left"/>
      <w:pPr>
        <w:ind w:left="5825" w:hanging="360"/>
      </w:pPr>
    </w:lvl>
    <w:lvl w:ilvl="7" w:tplc="04190019">
      <w:start w:val="1"/>
      <w:numFmt w:val="lowerLetter"/>
      <w:lvlText w:val="%8."/>
      <w:lvlJc w:val="left"/>
      <w:pPr>
        <w:ind w:left="6545" w:hanging="360"/>
      </w:pPr>
    </w:lvl>
    <w:lvl w:ilvl="8" w:tplc="0419001B">
      <w:start w:val="1"/>
      <w:numFmt w:val="lowerRoman"/>
      <w:lvlText w:val="%9."/>
      <w:lvlJc w:val="right"/>
      <w:pPr>
        <w:ind w:left="726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380"/>
    <w:rsid w:val="00300F63"/>
    <w:rsid w:val="0030623F"/>
    <w:rsid w:val="00396617"/>
    <w:rsid w:val="00793F36"/>
    <w:rsid w:val="00B25380"/>
    <w:rsid w:val="00C93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B0C"/>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9"/>
    <w:semiHidden/>
    <w:unhideWhenUsed/>
    <w:qFormat/>
    <w:rsid w:val="00C93B0C"/>
    <w:pPr>
      <w:keepNext/>
      <w:jc w:val="center"/>
      <w:outlineLvl w:val="2"/>
    </w:pPr>
    <w:rPr>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C93B0C"/>
    <w:rPr>
      <w:rFonts w:ascii="Times New Roman" w:eastAsia="Times New Roman" w:hAnsi="Times New Roman" w:cs="Times New Roman"/>
      <w:b/>
      <w:sz w:val="24"/>
      <w:szCs w:val="20"/>
      <w:lang w:eastAsia="ru-RU"/>
    </w:rPr>
  </w:style>
  <w:style w:type="paragraph" w:styleId="a3">
    <w:name w:val="List Paragraph"/>
    <w:basedOn w:val="a"/>
    <w:uiPriority w:val="34"/>
    <w:qFormat/>
    <w:rsid w:val="00C93B0C"/>
    <w:pPr>
      <w:spacing w:after="200" w:line="276" w:lineRule="auto"/>
      <w:ind w:left="720"/>
      <w:contextualSpacing/>
    </w:pPr>
    <w:rPr>
      <w:rFonts w:ascii="Calibri" w:hAnsi="Calibri"/>
      <w:sz w:val="22"/>
      <w:szCs w:val="22"/>
    </w:rPr>
  </w:style>
  <w:style w:type="paragraph" w:customStyle="1" w:styleId="headertext">
    <w:name w:val="headertext"/>
    <w:basedOn w:val="a"/>
    <w:uiPriority w:val="99"/>
    <w:rsid w:val="00C93B0C"/>
    <w:pPr>
      <w:spacing w:before="100" w:beforeAutospacing="1" w:after="100" w:afterAutospacing="1"/>
    </w:pPr>
    <w:rPr>
      <w:sz w:val="24"/>
      <w:szCs w:val="24"/>
    </w:rPr>
  </w:style>
  <w:style w:type="paragraph" w:customStyle="1" w:styleId="formattext">
    <w:name w:val="formattext"/>
    <w:basedOn w:val="a"/>
    <w:uiPriority w:val="99"/>
    <w:rsid w:val="00C93B0C"/>
    <w:pPr>
      <w:spacing w:before="100" w:beforeAutospacing="1" w:after="100" w:afterAutospacing="1"/>
    </w:pPr>
    <w:rPr>
      <w:sz w:val="24"/>
      <w:szCs w:val="24"/>
    </w:rPr>
  </w:style>
  <w:style w:type="paragraph" w:customStyle="1" w:styleId="ConsPlusNormal">
    <w:name w:val="ConsPlusNormal"/>
    <w:uiPriority w:val="99"/>
    <w:rsid w:val="00C93B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uiPriority w:val="99"/>
    <w:rsid w:val="00C93B0C"/>
    <w:rPr>
      <w:rFonts w:ascii="Times New Roman" w:hAnsi="Times New Roman" w:cs="Times New Roman" w:hint="default"/>
    </w:rPr>
  </w:style>
  <w:style w:type="character" w:styleId="a4">
    <w:name w:val="Hyperlink"/>
    <w:basedOn w:val="a0"/>
    <w:uiPriority w:val="99"/>
    <w:semiHidden/>
    <w:unhideWhenUsed/>
    <w:rsid w:val="00C93B0C"/>
    <w:rPr>
      <w:color w:val="0000FF"/>
      <w:u w:val="single"/>
    </w:rPr>
  </w:style>
  <w:style w:type="paragraph" w:styleId="a5">
    <w:name w:val="Balloon Text"/>
    <w:basedOn w:val="a"/>
    <w:link w:val="a6"/>
    <w:uiPriority w:val="99"/>
    <w:semiHidden/>
    <w:unhideWhenUsed/>
    <w:rsid w:val="00C93B0C"/>
    <w:rPr>
      <w:rFonts w:ascii="Tahoma" w:hAnsi="Tahoma" w:cs="Tahoma"/>
      <w:sz w:val="16"/>
      <w:szCs w:val="16"/>
    </w:rPr>
  </w:style>
  <w:style w:type="character" w:customStyle="1" w:styleId="a6">
    <w:name w:val="Текст выноски Знак"/>
    <w:basedOn w:val="a0"/>
    <w:link w:val="a5"/>
    <w:uiPriority w:val="99"/>
    <w:semiHidden/>
    <w:rsid w:val="00C93B0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B0C"/>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9"/>
    <w:semiHidden/>
    <w:unhideWhenUsed/>
    <w:qFormat/>
    <w:rsid w:val="00C93B0C"/>
    <w:pPr>
      <w:keepNext/>
      <w:jc w:val="center"/>
      <w:outlineLvl w:val="2"/>
    </w:pPr>
    <w:rPr>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C93B0C"/>
    <w:rPr>
      <w:rFonts w:ascii="Times New Roman" w:eastAsia="Times New Roman" w:hAnsi="Times New Roman" w:cs="Times New Roman"/>
      <w:b/>
      <w:sz w:val="24"/>
      <w:szCs w:val="20"/>
      <w:lang w:eastAsia="ru-RU"/>
    </w:rPr>
  </w:style>
  <w:style w:type="paragraph" w:styleId="a3">
    <w:name w:val="List Paragraph"/>
    <w:basedOn w:val="a"/>
    <w:uiPriority w:val="34"/>
    <w:qFormat/>
    <w:rsid w:val="00C93B0C"/>
    <w:pPr>
      <w:spacing w:after="200" w:line="276" w:lineRule="auto"/>
      <w:ind w:left="720"/>
      <w:contextualSpacing/>
    </w:pPr>
    <w:rPr>
      <w:rFonts w:ascii="Calibri" w:hAnsi="Calibri"/>
      <w:sz w:val="22"/>
      <w:szCs w:val="22"/>
    </w:rPr>
  </w:style>
  <w:style w:type="paragraph" w:customStyle="1" w:styleId="headertext">
    <w:name w:val="headertext"/>
    <w:basedOn w:val="a"/>
    <w:uiPriority w:val="99"/>
    <w:rsid w:val="00C93B0C"/>
    <w:pPr>
      <w:spacing w:before="100" w:beforeAutospacing="1" w:after="100" w:afterAutospacing="1"/>
    </w:pPr>
    <w:rPr>
      <w:sz w:val="24"/>
      <w:szCs w:val="24"/>
    </w:rPr>
  </w:style>
  <w:style w:type="paragraph" w:customStyle="1" w:styleId="formattext">
    <w:name w:val="formattext"/>
    <w:basedOn w:val="a"/>
    <w:uiPriority w:val="99"/>
    <w:rsid w:val="00C93B0C"/>
    <w:pPr>
      <w:spacing w:before="100" w:beforeAutospacing="1" w:after="100" w:afterAutospacing="1"/>
    </w:pPr>
    <w:rPr>
      <w:sz w:val="24"/>
      <w:szCs w:val="24"/>
    </w:rPr>
  </w:style>
  <w:style w:type="paragraph" w:customStyle="1" w:styleId="ConsPlusNormal">
    <w:name w:val="ConsPlusNormal"/>
    <w:uiPriority w:val="99"/>
    <w:rsid w:val="00C93B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uiPriority w:val="99"/>
    <w:rsid w:val="00C93B0C"/>
    <w:rPr>
      <w:rFonts w:ascii="Times New Roman" w:hAnsi="Times New Roman" w:cs="Times New Roman" w:hint="default"/>
    </w:rPr>
  </w:style>
  <w:style w:type="character" w:styleId="a4">
    <w:name w:val="Hyperlink"/>
    <w:basedOn w:val="a0"/>
    <w:uiPriority w:val="99"/>
    <w:semiHidden/>
    <w:unhideWhenUsed/>
    <w:rsid w:val="00C93B0C"/>
    <w:rPr>
      <w:color w:val="0000FF"/>
      <w:u w:val="single"/>
    </w:rPr>
  </w:style>
  <w:style w:type="paragraph" w:styleId="a5">
    <w:name w:val="Balloon Text"/>
    <w:basedOn w:val="a"/>
    <w:link w:val="a6"/>
    <w:uiPriority w:val="99"/>
    <w:semiHidden/>
    <w:unhideWhenUsed/>
    <w:rsid w:val="00C93B0C"/>
    <w:rPr>
      <w:rFonts w:ascii="Tahoma" w:hAnsi="Tahoma" w:cs="Tahoma"/>
      <w:sz w:val="16"/>
      <w:szCs w:val="16"/>
    </w:rPr>
  </w:style>
  <w:style w:type="character" w:customStyle="1" w:styleId="a6">
    <w:name w:val="Текст выноски Знак"/>
    <w:basedOn w:val="a0"/>
    <w:link w:val="a5"/>
    <w:uiPriority w:val="99"/>
    <w:semiHidden/>
    <w:rsid w:val="00C93B0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6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51FAFEB77F0E4136315A2C29862F5E51F26B7DE8DFF0CD70120601E2987348F50377CBF8YBl1K" TargetMode="External"/><Relationship Id="rId13" Type="http://schemas.openxmlformats.org/officeDocument/2006/relationships/hyperlink" Target="consultantplus://offline/ref=1F253B6D74663D216C706E96CAE2461B4C485F2CC7327566C8254E169EIBo4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4551FAFEB77F0E4136315A2C29862F5E51F26B7DE8DFF0CD70120601E2987348F50377CCFDB1YDl7K" TargetMode="External"/><Relationship Id="rId12" Type="http://schemas.openxmlformats.org/officeDocument/2006/relationships/hyperlink" Target="consultantplus://offline/ref=4551FAFEB77F0E4136315A2C29862F5E51F26B7DE8DFF0CD70120601E2987348F50377CBF8YBl8K" TargetMode="External"/><Relationship Id="rId17" Type="http://schemas.openxmlformats.org/officeDocument/2006/relationships/hyperlink" Target="consultantplus://offline/ref=1F253B6D74663D216C706E96CAE2461B4D415F28CA337566C8254E169EB431E6179E11DFCCI8oEK" TargetMode="External"/><Relationship Id="rId2" Type="http://schemas.openxmlformats.org/officeDocument/2006/relationships/styles" Target="styles.xml"/><Relationship Id="rId16" Type="http://schemas.openxmlformats.org/officeDocument/2006/relationships/hyperlink" Target="consultantplus://offline/ref=1F253B6D74663D216C706E96CAE2461B4C485A2ECB357566C8254E169EB431E6179E11DDCE87IEoC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4551FAFEB77F0E4136315A2C29862F5E51F26B7DE8DFF0CD70120601E2987348F50377CBF8YBl9K" TargetMode="External"/><Relationship Id="rId5" Type="http://schemas.openxmlformats.org/officeDocument/2006/relationships/webSettings" Target="webSettings.xml"/><Relationship Id="rId15" Type="http://schemas.openxmlformats.org/officeDocument/2006/relationships/hyperlink" Target="consultantplus://offline/ref=1F253B6D74663D216C706E96CAE2461B4C485A2ECB357566C8254E169EB431E6179E11D8CFI8oCK" TargetMode="External"/><Relationship Id="rId10" Type="http://schemas.openxmlformats.org/officeDocument/2006/relationships/hyperlink" Target="consultantplus://offline/ref=4551FAFEB77F0E4136315A2C29862F5E51F26B7DE8DFF0CD70120601E2987348F50377CBF8YBl4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551FAFEB77F0E4136315A2C29862F5E51F26B7DE8DFF0CD70120601E2987348F50377CBF8YBl2K" TargetMode="External"/><Relationship Id="rId14" Type="http://schemas.openxmlformats.org/officeDocument/2006/relationships/hyperlink" Target="consultantplus://offline/ref=1F253B6D74663D216C706E96CAE2461B4C485A2ECB357566C8254E169EB431E6179E11D8CFI8o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2789</Words>
  <Characters>15900</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1. Общие положения</vt:lpstr>
      <vt:lpstr>        2. Цели создания и основные принципы формирования и ведения Перечня свободного и</vt:lpstr>
      <vt:lpstr>        3. Порядок формирования, ведения и опубликования Перечней</vt:lpstr>
    </vt:vector>
  </TitlesOfParts>
  <Company>Krokoz™</Company>
  <LinksUpToDate>false</LinksUpToDate>
  <CharactersWithSpaces>18652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qqq</dc:creator>
  <cp:keywords/>
  <dc:description/>
  <cp:lastModifiedBy>qqq</cp:lastModifiedBy>
  <cp:revision>5</cp:revision>
  <cp:lastPrinted>2021-11-26T07:30:00Z</cp:lastPrinted>
  <dcterms:created xsi:type="dcterms:W3CDTF">2021-11-25T11:44:00Z</dcterms:created>
  <dcterms:modified xsi:type="dcterms:W3CDTF">2021-11-26T07:33:00Z</dcterms:modified>
</cp:coreProperties>
</file>