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D5215" w14:textId="3C436BFD" w:rsidR="00CE02BF" w:rsidRPr="00775355" w:rsidRDefault="001B02A9" w:rsidP="001B02A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B57E6B" w:rsidRPr="00775355">
        <w:rPr>
          <w:rFonts w:ascii="Times New Roman" w:hAnsi="Times New Roman" w:cs="Times New Roman"/>
          <w:sz w:val="28"/>
          <w:szCs w:val="28"/>
        </w:rPr>
        <w:t>ИМЕНДЯШЕВСКИЙ</w:t>
      </w:r>
      <w:r w:rsidRPr="00775355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68C5EB02" w14:textId="72342BB4" w:rsidR="001B02A9" w:rsidRPr="00775355" w:rsidRDefault="001B02A9" w:rsidP="001B02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МУНИЦИПАЛЬНОГО РАЙОНА ГАФУРИЙСКИЙ РАЙОН</w:t>
      </w:r>
    </w:p>
    <w:p w14:paraId="567D98BE" w14:textId="17BEB48A" w:rsidR="001B02A9" w:rsidRPr="00775355" w:rsidRDefault="001B02A9" w:rsidP="001B02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0A20DE91" w14:textId="2A070F48" w:rsidR="001B02A9" w:rsidRPr="00775355" w:rsidRDefault="001B02A9" w:rsidP="001B02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234AFFF" w14:textId="77777777" w:rsidR="00775355" w:rsidRPr="00775355" w:rsidRDefault="00775355" w:rsidP="001B02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50C950" w14:textId="77777777" w:rsidR="00775355" w:rsidRPr="00775355" w:rsidRDefault="00775355" w:rsidP="001B02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0AF5AA1" w14:textId="77777777" w:rsidR="00775355" w:rsidRPr="00775355" w:rsidRDefault="00775355" w:rsidP="007753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РЕШЕНИЕ</w:t>
      </w:r>
    </w:p>
    <w:p w14:paraId="4E103B82" w14:textId="3B9E4BB2" w:rsidR="001B02A9" w:rsidRPr="00775355" w:rsidRDefault="001B02A9" w:rsidP="001B02A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42CAB252" w14:textId="77777777" w:rsidR="002A6B88" w:rsidRPr="00775355" w:rsidRDefault="002A6B88" w:rsidP="001B02A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2F5770B0" w14:textId="728005A7" w:rsidR="001B02A9" w:rsidRPr="00775355" w:rsidRDefault="00CE02BF" w:rsidP="00CE02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1B02A9" w:rsidRPr="0077535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1B02A9" w:rsidRPr="00775355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14:paraId="16C11FEC" w14:textId="1317D5E7" w:rsidR="00CE02BF" w:rsidRPr="00775355" w:rsidRDefault="0059311F" w:rsidP="001B02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B02A9" w:rsidRPr="00775355">
        <w:rPr>
          <w:rFonts w:ascii="Times New Roman" w:hAnsi="Times New Roman" w:cs="Times New Roman"/>
          <w:sz w:val="28"/>
          <w:szCs w:val="28"/>
        </w:rPr>
        <w:t xml:space="preserve"> </w:t>
      </w:r>
      <w:r w:rsidRPr="00775355">
        <w:rPr>
          <w:rFonts w:ascii="Times New Roman" w:hAnsi="Times New Roman" w:cs="Times New Roman"/>
          <w:sz w:val="28"/>
          <w:szCs w:val="28"/>
        </w:rPr>
        <w:t xml:space="preserve">Гафурийский район </w:t>
      </w:r>
      <w:r w:rsidR="00CE02BF" w:rsidRPr="00775355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CE02BF" w:rsidRPr="00775355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830D89" w:rsidRPr="00775355">
        <w:rPr>
          <w:rFonts w:ascii="Times New Roman" w:hAnsi="Times New Roman" w:cs="Times New Roman"/>
          <w:sz w:val="28"/>
          <w:szCs w:val="28"/>
        </w:rPr>
        <w:t xml:space="preserve">2022 </w:t>
      </w:r>
      <w:r w:rsidR="00CE02BF" w:rsidRPr="00775355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 w:rsidR="00830D89" w:rsidRPr="00775355">
        <w:rPr>
          <w:rFonts w:ascii="Times New Roman" w:hAnsi="Times New Roman" w:cs="Times New Roman"/>
          <w:sz w:val="28"/>
          <w:szCs w:val="28"/>
        </w:rPr>
        <w:t xml:space="preserve">2023 </w:t>
      </w:r>
      <w:r w:rsidR="00CE02BF" w:rsidRPr="00775355">
        <w:rPr>
          <w:rFonts w:ascii="Times New Roman" w:hAnsi="Times New Roman" w:cs="Times New Roman"/>
          <w:sz w:val="28"/>
          <w:szCs w:val="28"/>
        </w:rPr>
        <w:t xml:space="preserve">и </w:t>
      </w:r>
      <w:r w:rsidR="00830D89" w:rsidRPr="00775355">
        <w:rPr>
          <w:rFonts w:ascii="Times New Roman" w:hAnsi="Times New Roman" w:cs="Times New Roman"/>
          <w:sz w:val="28"/>
          <w:szCs w:val="28"/>
        </w:rPr>
        <w:t xml:space="preserve">2024 </w:t>
      </w:r>
      <w:r w:rsidR="00CE02BF" w:rsidRPr="00775355">
        <w:rPr>
          <w:rFonts w:ascii="Times New Roman" w:hAnsi="Times New Roman" w:cs="Times New Roman"/>
          <w:sz w:val="28"/>
          <w:szCs w:val="28"/>
        </w:rPr>
        <w:t>годов</w:t>
      </w:r>
    </w:p>
    <w:p w14:paraId="09F250B1" w14:textId="77777777" w:rsidR="00CE02BF" w:rsidRPr="00775355" w:rsidRDefault="00CE02BF" w:rsidP="00A70E30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00E535E" w14:textId="3D90F757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1.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Утвердить основные характеристики бюджета</w:t>
      </w:r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0" w:name="_Hlk86834636"/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0"/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1" w:name="_Hlk84942009"/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1"/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год:</w:t>
      </w:r>
    </w:p>
    <w:p w14:paraId="30A1186A" w14:textId="3717E17F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</w:t>
      </w:r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2" w:name="_Hlk86327406"/>
      <w:r w:rsidR="00A0020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4 276 200,0</w:t>
      </w:r>
      <w:r w:rsidR="00C71F1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2"/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3B443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F325720" w14:textId="1FB31450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</w:t>
      </w:r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20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4 276 200,0</w:t>
      </w:r>
      <w:r w:rsidR="00C71F1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3B443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9453E71" w14:textId="6104D8BE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бюджета</w:t>
      </w:r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86841897"/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3"/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62E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11728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F362E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0794A65" w14:textId="5A3A0B96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4) источники финансирования дефицита бюджета</w:t>
      </w:r>
      <w:r w:rsidR="00137BE4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137BE4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="00F42A5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согласно приложению </w:t>
      </w:r>
      <w:r w:rsidR="00CA357B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1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</w:t>
      </w:r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Решению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827DA43" w14:textId="1F3D9158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2.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Утвердить основные характеристики бюджета</w:t>
      </w:r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плановый период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="00137BE4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2024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годов:</w:t>
      </w:r>
    </w:p>
    <w:p w14:paraId="6BED0073" w14:textId="33761FCD" w:rsidR="00394112" w:rsidRPr="00775355" w:rsidRDefault="00394112" w:rsidP="00C71F18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</w:t>
      </w:r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11728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20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3 791 200,0</w:t>
      </w:r>
      <w:r w:rsidR="00C71F1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3B443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2024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  <w:r w:rsidR="0011728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в сумме</w:t>
      </w:r>
      <w:r w:rsidR="0011728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20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3 791 200,0</w:t>
      </w:r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3B443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2E8F8B3" w14:textId="0B0FD16B" w:rsidR="004024C8" w:rsidRPr="00775355" w:rsidRDefault="00394112" w:rsidP="00704BE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</w:t>
      </w:r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8465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EB728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20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3 791 200,0</w:t>
      </w:r>
      <w:r w:rsidR="00C84B0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3B443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, в том числе условно утвержденные расходы в сумме</w:t>
      </w:r>
      <w:r w:rsidR="00661FE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20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93 400,0</w:t>
      </w:r>
      <w:r w:rsidR="00C84B0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3B443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и 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2024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661FE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20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3 791 200,0</w:t>
      </w:r>
      <w:r w:rsidR="00CD337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3B443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, в том числе условно утвержденные расходы в сумме</w:t>
      </w:r>
      <w:r w:rsidR="00661FE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20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186 800,0</w:t>
      </w:r>
      <w:r w:rsidR="00C84B0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3B443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proofErr w:type="gramEnd"/>
    </w:p>
    <w:p w14:paraId="5E99BFC5" w14:textId="655D508D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бюджета</w:t>
      </w:r>
      <w:r w:rsidR="00704BE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04BE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 w:rsidR="005601B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2534E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84B0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3B443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2024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865F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2534E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84B0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05C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3B443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D8AD869" w14:textId="2C3F5383" w:rsidR="00704BE9" w:rsidRPr="00775355" w:rsidRDefault="00394112" w:rsidP="0066705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4)</w:t>
      </w:r>
      <w:r w:rsidR="004A4D0C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источники финансирования дефицита бюджета</w:t>
      </w:r>
      <w:r w:rsidR="00D40A3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40A3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плановый период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2024 </w:t>
      </w:r>
      <w:r w:rsidR="00F42A5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годов согласно </w:t>
      </w:r>
      <w:r w:rsidR="00F42A5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приложению </w:t>
      </w:r>
      <w:r w:rsidR="00CA357B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2</w:t>
      </w:r>
      <w:r w:rsidR="00C84B0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59311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FBEF4BF" w14:textId="31CB8EF3" w:rsidR="00394112" w:rsidRPr="00775355" w:rsidRDefault="005E4263" w:rsidP="0066705B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3</w:t>
      </w:r>
      <w:r w:rsidR="00EC609E" w:rsidRPr="00775355">
        <w:rPr>
          <w:rFonts w:ascii="Times New Roman" w:hAnsi="Times New Roman" w:cs="Times New Roman"/>
          <w:sz w:val="28"/>
          <w:szCs w:val="28"/>
        </w:rPr>
        <w:t>.</w:t>
      </w:r>
      <w:r w:rsidR="00EC609E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при зачислении в бюджет</w:t>
      </w:r>
      <w:r w:rsidR="0066705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66705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95340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66705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66705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B95340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="0066705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66705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95340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ств дл</w:t>
      </w:r>
      <w:proofErr w:type="gramEnd"/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14:paraId="4BC01F79" w14:textId="1F6C9A6D" w:rsidR="00394112" w:rsidRPr="00775355" w:rsidRDefault="005E4263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Cs w:val="0"/>
          <w:sz w:val="28"/>
          <w:szCs w:val="28"/>
        </w:rPr>
        <w:t>4</w:t>
      </w:r>
      <w:r w:rsidR="003D720B" w:rsidRPr="00775355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 поступления доходов в бюджет</w:t>
      </w:r>
      <w:r w:rsidR="0066705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66705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D720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Башкортостан:</w:t>
      </w:r>
    </w:p>
    <w:p w14:paraId="248447DD" w14:textId="0B26AB38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DE274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="00F42A5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согласно приложению </w:t>
      </w:r>
      <w:r w:rsidR="0066705B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3</w:t>
      </w:r>
      <w:r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3D720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98283D2" w14:textId="78FA0401" w:rsidR="00B509AC" w:rsidRPr="00775355" w:rsidRDefault="00394112" w:rsidP="0066705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DE274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2024 </w:t>
      </w:r>
      <w:r w:rsidR="00F42A5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годов согласно приложению </w:t>
      </w:r>
      <w:r w:rsidR="0066705B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4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509AC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617B53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057FFD8" w14:textId="052DAAF7" w:rsidR="00394112" w:rsidRPr="00775355" w:rsidRDefault="005E4263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5</w:t>
      </w:r>
      <w:r w:rsidR="00617B53" w:rsidRPr="00775355">
        <w:rPr>
          <w:rFonts w:ascii="Times New Roman" w:hAnsi="Times New Roman" w:cs="Times New Roman"/>
          <w:sz w:val="28"/>
          <w:szCs w:val="28"/>
        </w:rPr>
        <w:t>.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Утвердить в пределах общего объема расходов бюджета </w:t>
      </w:r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617B53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установленного статьей 1 настоящего </w:t>
      </w:r>
      <w:r w:rsidR="00617B53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, распределение бюджетных ассигнований:</w:t>
      </w:r>
    </w:p>
    <w:p w14:paraId="4AFEB94A" w14:textId="77777777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5838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617B53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и непрограммным направлениям деятельности), группам </w:t>
      </w:r>
      <w:proofErr w:type="gramStart"/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видов расходов классификации расходов бюджетов</w:t>
      </w:r>
      <w:proofErr w:type="gramEnd"/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9173217" w14:textId="531BC7D9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="005838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="00F42A5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согласно приложению </w:t>
      </w:r>
      <w:r w:rsidR="00D179D8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5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617B53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9E954EC" w14:textId="748083EF" w:rsidR="00394112" w:rsidRPr="00775355" w:rsidRDefault="005838D8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б) 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2024 </w:t>
      </w:r>
      <w:r w:rsidR="00F42A5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годов согласно приложению </w:t>
      </w:r>
      <w:r w:rsidR="00D179D8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6</w:t>
      </w:r>
      <w:r w:rsidR="00C84B0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509AC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76BE743" w14:textId="77777777" w:rsidR="00394112" w:rsidRPr="00775355" w:rsidRDefault="005838D8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2) 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и непрограммным направлениям деятельности), группам </w:t>
      </w:r>
      <w:proofErr w:type="gramStart"/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видов расходов классификации расходов бюджетов</w:t>
      </w:r>
      <w:proofErr w:type="gramEnd"/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51939CD4" w14:textId="51ACE372" w:rsidR="00394112" w:rsidRPr="00775355" w:rsidRDefault="006C7D43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а) 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="00F42A5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согласно приложению </w:t>
      </w:r>
      <w:r w:rsidR="00D179D8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7</w:t>
      </w:r>
      <w:r w:rsidR="00C84B0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6F4404B" w14:textId="06A9158E" w:rsidR="00394112" w:rsidRPr="00775355" w:rsidRDefault="006C7D43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б) 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2024 </w:t>
      </w:r>
      <w:r w:rsidR="00F42A5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годов согласно приложению </w:t>
      </w:r>
      <w:r w:rsidR="00D179D8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8</w:t>
      </w:r>
      <w:r w:rsidR="00C84B0D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="00B509AC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A83AF3E" w14:textId="79CD61E1" w:rsidR="00A70E30" w:rsidRPr="00775355" w:rsidRDefault="005E2E60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6</w:t>
      </w:r>
      <w:r w:rsidR="006C7D43" w:rsidRPr="00775355">
        <w:rPr>
          <w:rFonts w:ascii="Times New Roman" w:hAnsi="Times New Roman" w:cs="Times New Roman"/>
          <w:sz w:val="28"/>
          <w:szCs w:val="28"/>
        </w:rPr>
        <w:t>.</w:t>
      </w:r>
      <w:r w:rsidR="006C7D43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ведомственную структуру расходов бюджета</w:t>
      </w:r>
      <w:r w:rsidR="000C462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0C462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Башкортостан:</w:t>
      </w:r>
    </w:p>
    <w:p w14:paraId="18E69D4B" w14:textId="3E4D4811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C7D43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="00F42A5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согласно приложению </w:t>
      </w:r>
      <w:r w:rsidR="00D179D8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9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22D0077" w14:textId="6ADB32E6" w:rsidR="00394112" w:rsidRPr="00775355" w:rsidRDefault="00394112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C7D43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2024 </w:t>
      </w:r>
      <w:r w:rsidR="00F42A5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годов согласно приложению </w:t>
      </w:r>
      <w:r w:rsidR="006B5A4B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1</w:t>
      </w:r>
      <w:r w:rsidR="00D179D8" w:rsidRPr="0077535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0</w:t>
      </w:r>
      <w:r w:rsidR="00F57D4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36C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E47A9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E47A97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377B43D" w14:textId="1164DE5F" w:rsidR="00B0037A" w:rsidRPr="00775355" w:rsidRDefault="005E2E60" w:rsidP="00191C7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7</w:t>
      </w:r>
      <w:r w:rsidR="003920DB" w:rsidRPr="00775355">
        <w:rPr>
          <w:rFonts w:ascii="Times New Roman" w:hAnsi="Times New Roman" w:cs="Times New Roman"/>
          <w:sz w:val="28"/>
          <w:szCs w:val="28"/>
        </w:rPr>
        <w:t>.</w:t>
      </w:r>
      <w:r w:rsidR="003920D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Утвердить общий объем бюджетных ассигнований на исполнение публичных нормативных обязательств на 2022 год в сумме </w:t>
      </w:r>
      <w:r w:rsidR="003920D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3920D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20DB" w:rsidRPr="00775355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="003920D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2023 год в сумме 0 </w:t>
      </w:r>
      <w:r w:rsidR="003920DB" w:rsidRPr="00775355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="003920D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2024 год в сумме 0 </w:t>
      </w:r>
      <w:r w:rsidR="003920DB" w:rsidRPr="00775355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="003920D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24A6E49" w14:textId="6FCB7451" w:rsidR="00D72638" w:rsidRPr="00775355" w:rsidRDefault="005E2E60" w:rsidP="00F362E1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8</w:t>
      </w:r>
      <w:r w:rsidR="00D72638" w:rsidRPr="00775355">
        <w:rPr>
          <w:rFonts w:ascii="Times New Roman" w:hAnsi="Times New Roman" w:cs="Times New Roman"/>
          <w:sz w:val="28"/>
          <w:szCs w:val="28"/>
        </w:rPr>
        <w:t>.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gramStart"/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иные нормативные правовые акты </w:t>
      </w:r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bookmarkStart w:id="4" w:name="_Hlk87268357"/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4"/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на 2022 год и на плановый период 2023 и 2024 годов, а</w:t>
      </w:r>
      <w:proofErr w:type="gramEnd"/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также сокращающие его доходную базу, подлежат исполнению при изыскании дополнительных источников доходов бюджета </w:t>
      </w:r>
      <w:bookmarkStart w:id="5" w:name="_Hlk87285962"/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5"/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и (или) сокращении бюджетных ассигнований по конкретным статьям расходов бюджета</w:t>
      </w:r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179D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3D7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при условии внесения соответствующих изменений в настоящ</w:t>
      </w:r>
      <w:r w:rsidR="001A504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504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14:paraId="0C75D68A" w14:textId="5FCDA1AC" w:rsidR="00D72638" w:rsidRPr="00775355" w:rsidRDefault="005E2E60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9</w:t>
      </w:r>
      <w:r w:rsidR="00D72638" w:rsidRPr="00775355">
        <w:rPr>
          <w:rFonts w:ascii="Times New Roman" w:hAnsi="Times New Roman" w:cs="Times New Roman"/>
          <w:sz w:val="28"/>
          <w:szCs w:val="28"/>
        </w:rPr>
        <w:t>.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gramStart"/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Решений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иных нормативных правовых актов</w:t>
      </w:r>
      <w:r w:rsidR="00191C7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91C7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1C7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91C7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2022 год и на плановый период 2023 и 2024 годов либо сокращающие его</w:t>
      </w:r>
      <w:proofErr w:type="gramEnd"/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доходную базу, вносятся только при одновременном внесении предложений о дополнительных источниках доходов бюджета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1C7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91C7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и (или) сокращении бюджетных ассигнований по конкретным статьям расходов бюджета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1C7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91C7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Башкортостан.</w:t>
      </w:r>
    </w:p>
    <w:p w14:paraId="229DC46F" w14:textId="5F7059F0" w:rsidR="00392A17" w:rsidRPr="00775355" w:rsidRDefault="00392A17" w:rsidP="00392A17">
      <w:pPr>
        <w:pStyle w:val="ConsPlusTitle"/>
        <w:spacing w:line="240" w:lineRule="atLeast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10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 размер резервного фонда Администрация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 на 2021 год в сумме 10 000,0 рублей, на 2022 год в сумме 10 000,0 рублей, на 2023 год в сумме 10 000,0 рублей.</w:t>
      </w:r>
    </w:p>
    <w:p w14:paraId="5F5AF0BE" w14:textId="04EE12DF" w:rsidR="00D72638" w:rsidRPr="00775355" w:rsidRDefault="004664D3" w:rsidP="00833EB2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1</w:t>
      </w:r>
      <w:r w:rsidR="00F944E1" w:rsidRPr="00775355">
        <w:rPr>
          <w:rFonts w:ascii="Times New Roman" w:hAnsi="Times New Roman" w:cs="Times New Roman"/>
          <w:sz w:val="28"/>
          <w:szCs w:val="28"/>
        </w:rPr>
        <w:t>1</w:t>
      </w:r>
      <w:r w:rsidRPr="00775355">
        <w:rPr>
          <w:rFonts w:ascii="Times New Roman" w:hAnsi="Times New Roman" w:cs="Times New Roman"/>
          <w:sz w:val="28"/>
          <w:szCs w:val="28"/>
        </w:rPr>
        <w:t>.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</w:t>
      </w:r>
      <w:r w:rsidR="00191C7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91C7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6" w:name="_Hlk85013722"/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6"/>
      <w:r w:rsidR="00D7263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не вправе принимать решения, приводящие к увеличению в 2022–2024 годах численности </w:t>
      </w:r>
      <w:r w:rsidR="00AF71AC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работников органов местного самоуправления</w:t>
      </w:r>
      <w:r w:rsidR="00997F9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ED2996B" w14:textId="632E9938" w:rsidR="003F7C56" w:rsidRPr="00775355" w:rsidRDefault="00584DA1" w:rsidP="00F362E1">
      <w:pPr>
        <w:pStyle w:val="ConsPlusTitle"/>
        <w:widowControl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1</w:t>
      </w:r>
      <w:r w:rsidR="00F944E1" w:rsidRPr="00775355">
        <w:rPr>
          <w:rFonts w:ascii="Times New Roman" w:hAnsi="Times New Roman" w:cs="Times New Roman"/>
          <w:sz w:val="28"/>
          <w:szCs w:val="28"/>
        </w:rPr>
        <w:t>2</w:t>
      </w:r>
      <w:r w:rsidRPr="00775355">
        <w:rPr>
          <w:rFonts w:ascii="Times New Roman" w:hAnsi="Times New Roman" w:cs="Times New Roman"/>
          <w:sz w:val="28"/>
          <w:szCs w:val="28"/>
        </w:rPr>
        <w:t>.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Установить, что в 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1E10C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1E10C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30D89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годах из бюджета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0EC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40EC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B0037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соответствии с</w:t>
      </w:r>
      <w:r w:rsidR="00ED2DB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пунктами 2, 7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стать</w:t>
      </w:r>
      <w:r w:rsidR="00ED2DB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78 Бюджетного кодекса Российской Федерации, предоставляются субсидии (гранты в форме субсидий):</w:t>
      </w:r>
    </w:p>
    <w:p w14:paraId="32B408E2" w14:textId="3D5731CF" w:rsidR="00367789" w:rsidRPr="00775355" w:rsidRDefault="00D64B2B" w:rsidP="00D64B2B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24920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) 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транспортным организациям, осуществляющим перевозку пассажиров по государственным регулируемым ценам (тарифам)</w:t>
      </w:r>
      <w:r w:rsidR="00324920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4B895684" w14:textId="70395AC3" w:rsidR="00394112" w:rsidRPr="00775355" w:rsidRDefault="00242EE3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1</w:t>
      </w:r>
      <w:r w:rsidR="00F944E1" w:rsidRPr="00775355">
        <w:rPr>
          <w:rFonts w:ascii="Times New Roman" w:hAnsi="Times New Roman" w:cs="Times New Roman"/>
          <w:sz w:val="28"/>
          <w:szCs w:val="28"/>
        </w:rPr>
        <w:t>3</w:t>
      </w:r>
      <w:r w:rsidR="009104B5" w:rsidRPr="00775355">
        <w:rPr>
          <w:rFonts w:ascii="Times New Roman" w:hAnsi="Times New Roman" w:cs="Times New Roman"/>
          <w:sz w:val="28"/>
          <w:szCs w:val="28"/>
        </w:rPr>
        <w:t>.</w:t>
      </w:r>
      <w:r w:rsidR="009104B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Утвердить:</w:t>
      </w:r>
    </w:p>
    <w:p w14:paraId="2E323E68" w14:textId="471EB0DF" w:rsidR="00EB2114" w:rsidRPr="00775355" w:rsidRDefault="00394112" w:rsidP="005A4DA2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7150A0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</w:t>
      </w:r>
      <w:r w:rsidR="00C052EE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долга на 1 января </w:t>
      </w:r>
      <w:r w:rsidR="00C6310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года в сумме</w:t>
      </w:r>
      <w:r w:rsidR="008A4180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46D7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E32E4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104B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846D7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1 января </w:t>
      </w:r>
      <w:r w:rsidR="00C6310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2024 </w:t>
      </w:r>
      <w:r w:rsidR="002055D4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года в сумме </w:t>
      </w:r>
      <w:r w:rsidR="00846D7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E32E4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104B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846D7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="009104B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 1 января </w:t>
      </w:r>
      <w:r w:rsidR="00C6310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2025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года в сумме</w:t>
      </w:r>
      <w:r w:rsidR="009104B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46D7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E32E4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104B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846D7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в том числе верхний предел долга по </w:t>
      </w:r>
      <w:r w:rsidR="005904B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ным гарантиям на 1 января </w:t>
      </w:r>
      <w:r w:rsidR="00C6310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года в сумме </w:t>
      </w:r>
      <w:r w:rsidR="00BA7F4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DD19A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E32E4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D19A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846D7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1 января </w:t>
      </w:r>
      <w:r w:rsidR="00C6310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2024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года в сумме</w:t>
      </w:r>
      <w:r w:rsidR="009979E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A7F4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DD19A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796DD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D19A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846D7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proofErr w:type="gramEnd"/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1 января </w:t>
      </w:r>
      <w:r w:rsidR="00C63106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2025 </w:t>
      </w: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года в сумме </w:t>
      </w:r>
      <w:r w:rsidR="00BA7F4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DD19A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9979EF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D19A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846D78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="005904B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AAA77C3" w14:textId="08FD278F" w:rsidR="00011BAD" w:rsidRPr="00775355" w:rsidRDefault="00242EE3" w:rsidP="005A4DA2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Cs w:val="0"/>
          <w:sz w:val="28"/>
          <w:szCs w:val="28"/>
        </w:rPr>
        <w:t>1</w:t>
      </w:r>
      <w:r w:rsidR="00F944E1" w:rsidRPr="00775355">
        <w:rPr>
          <w:rFonts w:ascii="Times New Roman" w:hAnsi="Times New Roman" w:cs="Times New Roman"/>
          <w:bCs w:val="0"/>
          <w:sz w:val="28"/>
          <w:szCs w:val="28"/>
        </w:rPr>
        <w:t>4</w:t>
      </w:r>
      <w:r w:rsidR="005904BA" w:rsidRPr="00775355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proofErr w:type="gramStart"/>
      <w:r w:rsidR="005F6A3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Списать в </w:t>
      </w:r>
      <w:r w:rsidR="005904B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установленном </w:t>
      </w:r>
      <w:r w:rsidR="005F6A3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порядке, задолженность перед бюджетом</w:t>
      </w:r>
      <w:r w:rsidR="005A4DA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5A4DA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5F6A3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904B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r w:rsidR="005F6A3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организаций всех организационно-правовых форм по средствам бюджета </w:t>
      </w:r>
      <w:r w:rsidR="005904B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</w:t>
      </w:r>
      <w:r w:rsidR="005F6A3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, предоставленным на возвратной основе, процентам за пользование ими, пеням и штрафам, не имеющую источников погашения в связи с ликвидацией этих организаций вследствие признания их по решению суда несостоятельными (банкротами).</w:t>
      </w:r>
      <w:proofErr w:type="gramEnd"/>
    </w:p>
    <w:p w14:paraId="08C15C5E" w14:textId="127F5FB9" w:rsidR="00394112" w:rsidRPr="00775355" w:rsidRDefault="00242EE3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Cs w:val="0"/>
          <w:sz w:val="28"/>
          <w:szCs w:val="28"/>
        </w:rPr>
        <w:t>1</w:t>
      </w:r>
      <w:r w:rsidR="00F944E1" w:rsidRPr="00775355">
        <w:rPr>
          <w:rFonts w:ascii="Times New Roman" w:hAnsi="Times New Roman" w:cs="Times New Roman"/>
          <w:bCs w:val="0"/>
          <w:sz w:val="28"/>
          <w:szCs w:val="28"/>
        </w:rPr>
        <w:t>5</w:t>
      </w:r>
      <w:r w:rsidR="005904BA" w:rsidRPr="00775355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остатки средств бюджета </w:t>
      </w:r>
      <w:r w:rsidR="00F70D44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70D44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5904B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состоянию на 1 января </w:t>
      </w:r>
      <w:r w:rsidR="00C84B0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года в объеме:</w:t>
      </w:r>
    </w:p>
    <w:p w14:paraId="7D014488" w14:textId="13B6E2FB" w:rsidR="00394112" w:rsidRPr="00775355" w:rsidRDefault="009B3BE1" w:rsidP="00F362E1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1) 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более одной двенадцатой общего объема расходов бюджета </w:t>
      </w:r>
      <w:r w:rsidR="00F70D44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70D44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5904B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текущего финансового года направляются на покрытие временных кассовых разрывов, возникающих в ходе исполнения бюджета </w:t>
      </w:r>
      <w:r w:rsidR="00F70D44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B57E6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70D44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5904BA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Башкортостан;</w:t>
      </w:r>
    </w:p>
    <w:p w14:paraId="44324AA5" w14:textId="4B246C82" w:rsidR="00C746ED" w:rsidRPr="00775355" w:rsidRDefault="00C746ED" w:rsidP="00D64B2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9B3BE1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) </w:t>
      </w:r>
      <w:r w:rsidR="00D64B2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не превышающем сумму остатка неиспользованных бюджетных ассигнований направляются в 2022 году на увеличение бюджетных ассигнований 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году.</w:t>
      </w:r>
    </w:p>
    <w:p w14:paraId="58666CCA" w14:textId="144569F9" w:rsidR="002F73BF" w:rsidRPr="00775355" w:rsidRDefault="00242EE3" w:rsidP="00F362E1">
      <w:pPr>
        <w:widowControl w:val="0"/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944E1" w:rsidRPr="00775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F73BF" w:rsidRPr="00775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F73BF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2F73BF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</w:t>
      </w:r>
      <w:r w:rsidRPr="007753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57E6B" w:rsidRPr="00775355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77535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825C1" w:rsidRPr="00775355">
        <w:rPr>
          <w:rFonts w:ascii="Times New Roman" w:hAnsi="Times New Roman" w:cs="Times New Roman"/>
          <w:sz w:val="28"/>
          <w:szCs w:val="28"/>
        </w:rPr>
        <w:t xml:space="preserve"> муниципального района Гафурийский район</w:t>
      </w:r>
      <w:r w:rsidR="002F73BF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</w:t>
      </w:r>
      <w:r w:rsidR="00C30BE4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и на плановый период </w:t>
      </w:r>
      <w:r w:rsidR="002F73BF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распределение зарезервированных в составе утвержденных статьей </w:t>
      </w:r>
      <w:r w:rsidR="00337CF8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73BF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337CF8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2F73BF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14:paraId="6C685AD8" w14:textId="77777777" w:rsidR="002F73BF" w:rsidRPr="00775355" w:rsidRDefault="002F73BF" w:rsidP="00F362E1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>1) бюджетных ассигнований, предусмотренных</w:t>
      </w:r>
      <w:r w:rsidR="00024371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«Резервные фонды» раздела «Общегосударственные вопросы» классификации расходов бюджетов;</w:t>
      </w:r>
    </w:p>
    <w:p w14:paraId="13AF44BC" w14:textId="64441851" w:rsidR="003920DB" w:rsidRPr="00775355" w:rsidRDefault="005A3535" w:rsidP="00941B35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73BF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бюджетных ассигнований, </w:t>
      </w:r>
      <w:r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</w:t>
      </w:r>
      <w:r w:rsidR="002F73BF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бюджетных инвестиций в объекты капитального строительства </w:t>
      </w:r>
      <w:r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 собственности</w:t>
      </w:r>
      <w:r w:rsidR="00242EE3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бюджетные инвестиции в которые осуществляются из местных бюджетов</w:t>
      </w:r>
      <w:r w:rsidR="002F73BF" w:rsidRPr="007753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77B2E3" w14:textId="59DCB606" w:rsidR="003920DB" w:rsidRPr="00775355" w:rsidRDefault="005E2E60" w:rsidP="00941B35">
      <w:pPr>
        <w:pStyle w:val="ConsPlusTitle"/>
        <w:widowControl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bCs w:val="0"/>
          <w:sz w:val="28"/>
          <w:szCs w:val="28"/>
        </w:rPr>
        <w:t>1</w:t>
      </w:r>
      <w:r w:rsidR="00F944E1" w:rsidRPr="00775355">
        <w:rPr>
          <w:rFonts w:ascii="Times New Roman" w:hAnsi="Times New Roman" w:cs="Times New Roman"/>
          <w:bCs w:val="0"/>
          <w:sz w:val="28"/>
          <w:szCs w:val="28"/>
        </w:rPr>
        <w:t>7</w:t>
      </w:r>
      <w:r w:rsidR="003D2595" w:rsidRPr="00775355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Настоящ</w:t>
      </w:r>
      <w:r w:rsidR="003D2595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ее Решение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</w:t>
      </w:r>
      <w:r w:rsidR="00C84B0D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="00394112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>года.</w:t>
      </w:r>
    </w:p>
    <w:p w14:paraId="1BA39A46" w14:textId="45B94607" w:rsidR="00CD507C" w:rsidRPr="00775355" w:rsidRDefault="005E2E60" w:rsidP="003920DB">
      <w:pPr>
        <w:pStyle w:val="ConsPlusTitle"/>
        <w:widowControl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1</w:t>
      </w:r>
      <w:r w:rsidR="00F944E1" w:rsidRPr="00775355">
        <w:rPr>
          <w:rFonts w:ascii="Times New Roman" w:hAnsi="Times New Roman" w:cs="Times New Roman"/>
          <w:sz w:val="28"/>
          <w:szCs w:val="28"/>
        </w:rPr>
        <w:t>8</w:t>
      </w:r>
      <w:r w:rsidR="0029057B" w:rsidRPr="00775355">
        <w:rPr>
          <w:rFonts w:ascii="Times New Roman" w:hAnsi="Times New Roman" w:cs="Times New Roman"/>
          <w:sz w:val="28"/>
          <w:szCs w:val="28"/>
        </w:rPr>
        <w:t>.</w:t>
      </w:r>
      <w:r w:rsidR="0029057B" w:rsidRPr="007753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 подлежит официальному опубликованию не позднее 10 дней после его подписания в установленном порядке.</w:t>
      </w:r>
    </w:p>
    <w:p w14:paraId="2D4396C7" w14:textId="77777777" w:rsidR="0029057B" w:rsidRDefault="0029057B" w:rsidP="00F944E1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bookmarkStart w:id="7" w:name="Par12"/>
      <w:bookmarkEnd w:id="7"/>
    </w:p>
    <w:p w14:paraId="0D81D0EF" w14:textId="77777777" w:rsidR="00775355" w:rsidRPr="00775355" w:rsidRDefault="00775355" w:rsidP="00F944E1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4F2FD071" w14:textId="6AB6E0B3" w:rsidR="002D272F" w:rsidRPr="00775355" w:rsidRDefault="002D272F" w:rsidP="0029057B">
      <w:pPr>
        <w:pStyle w:val="ConsPlusNormal"/>
        <w:widowControl/>
        <w:ind w:right="97" w:firstLine="708"/>
        <w:rPr>
          <w:rFonts w:ascii="Times New Roman" w:hAnsi="Times New Roman" w:cs="Times New Roman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775355" w:rsidRPr="00775355">
        <w:rPr>
          <w:rFonts w:ascii="Times New Roman" w:hAnsi="Times New Roman" w:cs="Times New Roman"/>
          <w:sz w:val="28"/>
          <w:szCs w:val="28"/>
        </w:rPr>
        <w:t xml:space="preserve">                                           А.А. </w:t>
      </w:r>
      <w:proofErr w:type="spellStart"/>
      <w:r w:rsidR="00775355" w:rsidRPr="00775355">
        <w:rPr>
          <w:rFonts w:ascii="Times New Roman" w:hAnsi="Times New Roman" w:cs="Times New Roman"/>
          <w:sz w:val="28"/>
          <w:szCs w:val="28"/>
        </w:rPr>
        <w:t>Нугайгулов</w:t>
      </w:r>
      <w:proofErr w:type="spellEnd"/>
    </w:p>
    <w:p w14:paraId="214CCB68" w14:textId="77777777" w:rsidR="0029057B" w:rsidRPr="00775355" w:rsidRDefault="0029057B" w:rsidP="00F944E1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1A241419" w14:textId="4DEC5A95" w:rsidR="0029057B" w:rsidRPr="00775355" w:rsidRDefault="0029057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75355" w:rsidRPr="00775355">
        <w:rPr>
          <w:rFonts w:ascii="Times New Roman" w:hAnsi="Times New Roman" w:cs="Times New Roman"/>
          <w:sz w:val="28"/>
          <w:szCs w:val="28"/>
        </w:rPr>
        <w:t>Карагаево</w:t>
      </w:r>
      <w:proofErr w:type="spellEnd"/>
    </w:p>
    <w:p w14:paraId="7523C936" w14:textId="00E2F355" w:rsidR="0029057B" w:rsidRPr="00775355" w:rsidRDefault="0029057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 xml:space="preserve">от </w:t>
      </w:r>
      <w:r w:rsidR="00775355" w:rsidRPr="00775355">
        <w:rPr>
          <w:rFonts w:ascii="Times New Roman" w:hAnsi="Times New Roman" w:cs="Times New Roman"/>
          <w:sz w:val="28"/>
          <w:szCs w:val="28"/>
        </w:rPr>
        <w:t>27</w:t>
      </w:r>
      <w:r w:rsidRPr="00775355">
        <w:rPr>
          <w:rFonts w:ascii="Times New Roman" w:hAnsi="Times New Roman" w:cs="Times New Roman"/>
          <w:sz w:val="28"/>
          <w:szCs w:val="28"/>
        </w:rPr>
        <w:t xml:space="preserve"> декабря 2021 г.</w:t>
      </w:r>
    </w:p>
    <w:p w14:paraId="78EB1D6A" w14:textId="1CD3A1E4" w:rsidR="0029057B" w:rsidRDefault="0029057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 w:rsidRPr="00775355">
        <w:rPr>
          <w:rFonts w:ascii="Times New Roman" w:hAnsi="Times New Roman" w:cs="Times New Roman"/>
          <w:sz w:val="28"/>
          <w:szCs w:val="28"/>
        </w:rPr>
        <w:t>№</w:t>
      </w:r>
      <w:r w:rsidR="00775355" w:rsidRPr="00775355">
        <w:rPr>
          <w:rFonts w:ascii="Times New Roman" w:hAnsi="Times New Roman" w:cs="Times New Roman"/>
          <w:sz w:val="28"/>
          <w:szCs w:val="28"/>
        </w:rPr>
        <w:t xml:space="preserve"> 39-199з</w:t>
      </w:r>
    </w:p>
    <w:p w14:paraId="3CE1917F" w14:textId="77777777" w:rsidR="003D6EC0" w:rsidRDefault="003D6EC0" w:rsidP="001973CB">
      <w:pPr>
        <w:autoSpaceDE w:val="0"/>
        <w:autoSpaceDN w:val="0"/>
        <w:adjustRightInd w:val="0"/>
        <w:spacing w:after="0" w:line="240" w:lineRule="atLeast"/>
        <w:ind w:firstLine="38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77EDE" w14:textId="77777777" w:rsidR="003D6EC0" w:rsidRDefault="003D6EC0" w:rsidP="001973CB">
      <w:pPr>
        <w:autoSpaceDE w:val="0"/>
        <w:autoSpaceDN w:val="0"/>
        <w:adjustRightInd w:val="0"/>
        <w:spacing w:after="0" w:line="240" w:lineRule="atLeast"/>
        <w:ind w:firstLine="38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ADA4C" w14:textId="77777777" w:rsidR="003D6EC0" w:rsidRDefault="003D6EC0" w:rsidP="001973CB">
      <w:pPr>
        <w:autoSpaceDE w:val="0"/>
        <w:autoSpaceDN w:val="0"/>
        <w:adjustRightInd w:val="0"/>
        <w:spacing w:after="0" w:line="240" w:lineRule="atLeast"/>
        <w:ind w:firstLine="38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572AB" w14:textId="77777777" w:rsidR="003D6EC0" w:rsidRDefault="003D6EC0" w:rsidP="001973CB">
      <w:pPr>
        <w:autoSpaceDE w:val="0"/>
        <w:autoSpaceDN w:val="0"/>
        <w:adjustRightInd w:val="0"/>
        <w:spacing w:after="0" w:line="240" w:lineRule="atLeast"/>
        <w:ind w:firstLine="38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CFAE4" w14:textId="77777777" w:rsidR="003D6EC0" w:rsidRDefault="003D6EC0" w:rsidP="001973CB">
      <w:pPr>
        <w:autoSpaceDE w:val="0"/>
        <w:autoSpaceDN w:val="0"/>
        <w:adjustRightInd w:val="0"/>
        <w:spacing w:after="0" w:line="240" w:lineRule="atLeast"/>
        <w:ind w:firstLine="38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ECCF8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ind w:firstLine="38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5A7A4180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ind w:firstLine="38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сельского поселения</w:t>
      </w:r>
    </w:p>
    <w:p w14:paraId="1F2FABA3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ind w:firstLine="38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</w:p>
    <w:p w14:paraId="02D8416B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ind w:firstLine="38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14:paraId="3D525800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ind w:firstLine="38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сельского поселения</w:t>
      </w:r>
    </w:p>
    <w:p w14:paraId="1B06BF56" w14:textId="77777777" w:rsidR="001973CB" w:rsidRDefault="001973CB" w:rsidP="001973CB">
      <w:pPr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</w:t>
      </w:r>
    </w:p>
    <w:p w14:paraId="6CE70DB9" w14:textId="77777777" w:rsidR="001973CB" w:rsidRDefault="001973CB" w:rsidP="001973CB">
      <w:pPr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14:paraId="770656FC" w14:textId="77777777" w:rsidR="001973CB" w:rsidRDefault="001973CB" w:rsidP="001973CB">
      <w:pPr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и на плановый период 2023 и 2024 годов»</w:t>
      </w:r>
    </w:p>
    <w:p w14:paraId="4943E739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A6247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91F34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EC676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07C07" w14:textId="77777777" w:rsidR="001973CB" w:rsidRPr="003D6EC0" w:rsidRDefault="001973CB" w:rsidP="0019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 дефицита бюджета сельского поселения</w:t>
      </w:r>
    </w:p>
    <w:p w14:paraId="7C52E63E" w14:textId="77777777" w:rsidR="001973CB" w:rsidRPr="003D6EC0" w:rsidRDefault="001973CB" w:rsidP="0019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D6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Имендяшевский</w:t>
      </w:r>
      <w:proofErr w:type="spellEnd"/>
      <w:r w:rsidRPr="003D6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3D6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Гафурийский</w:t>
      </w:r>
      <w:proofErr w:type="spellEnd"/>
      <w:r w:rsidRPr="003D6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14:paraId="1357C03A" w14:textId="77777777" w:rsidR="001973CB" w:rsidRPr="003D6EC0" w:rsidRDefault="001973CB" w:rsidP="0019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Башкортостан на 2022 год</w:t>
      </w:r>
    </w:p>
    <w:p w14:paraId="28763389" w14:textId="77777777" w:rsidR="001973CB" w:rsidRPr="003D6EC0" w:rsidRDefault="001973CB" w:rsidP="00197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3C6AA" w14:textId="77777777" w:rsidR="001973CB" w:rsidRPr="003D6EC0" w:rsidRDefault="001973CB" w:rsidP="00197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C0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(рублей)</w:t>
      </w:r>
    </w:p>
    <w:tbl>
      <w:tblPr>
        <w:tblW w:w="9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4735"/>
        <w:gridCol w:w="1694"/>
      </w:tblGrid>
      <w:tr w:rsidR="001973CB" w:rsidRPr="003D6EC0" w14:paraId="520078CF" w14:textId="77777777" w:rsidTr="00490A32">
        <w:trPr>
          <w:trHeight w:val="720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54ED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FAE4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кода</w:t>
            </w:r>
          </w:p>
          <w:p w14:paraId="56A4BACB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источников финансирования дефицитов бюджетов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DFE8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1973CB" w:rsidRPr="003D6EC0" w14:paraId="67B3B0ED" w14:textId="77777777" w:rsidTr="00490A32">
        <w:trPr>
          <w:trHeight w:val="1256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7982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D680A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01 00 00 00 00 0000 000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0C31" w14:textId="77777777" w:rsidR="001973CB" w:rsidRPr="003D6EC0" w:rsidRDefault="0019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955D" w14:textId="77777777" w:rsidR="001973CB" w:rsidRPr="003D6EC0" w:rsidRDefault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1973CB" w:rsidRPr="003D6EC0" w14:paraId="21DDB266" w14:textId="77777777" w:rsidTr="00490A32">
        <w:trPr>
          <w:trHeight w:val="98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7160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01 05 02 01 10 0000 000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7028" w14:textId="77777777" w:rsidR="001973CB" w:rsidRPr="003D6EC0" w:rsidRDefault="0019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остатков </w:t>
            </w:r>
          </w:p>
          <w:p w14:paraId="640C60CE" w14:textId="77777777" w:rsidR="001973CB" w:rsidRPr="003D6EC0" w:rsidRDefault="0019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на счетах </w:t>
            </w:r>
            <w:proofErr w:type="gramStart"/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14:paraId="49EABA78" w14:textId="77777777" w:rsidR="001973CB" w:rsidRPr="003D6EC0" w:rsidRDefault="0019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учету средств бюджета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5C31" w14:textId="77777777" w:rsidR="001973CB" w:rsidRPr="003D6EC0" w:rsidRDefault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</w:tbl>
    <w:p w14:paraId="5111AA6D" w14:textId="77777777" w:rsidR="001973CB" w:rsidRPr="003D6EC0" w:rsidRDefault="001973CB" w:rsidP="001973CB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C3FA5B" w14:textId="77777777" w:rsidR="001973CB" w:rsidRPr="003D6EC0" w:rsidRDefault="001973CB" w:rsidP="00197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C0">
        <w:rPr>
          <w:rFonts w:ascii="Times New Roman" w:hAnsi="Times New Roman" w:cs="Times New Roman"/>
          <w:sz w:val="24"/>
          <w:szCs w:val="24"/>
        </w:rPr>
        <w:br w:type="page"/>
      </w:r>
    </w:p>
    <w:p w14:paraId="526837F8" w14:textId="77777777" w:rsidR="001973CB" w:rsidRDefault="001973CB" w:rsidP="001973CB">
      <w:pPr>
        <w:pStyle w:val="ConsPlusNormal"/>
        <w:widowControl/>
        <w:spacing w:line="240" w:lineRule="atLeast"/>
        <w:ind w:left="-567"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033806CE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ind w:left="-567" w:firstLine="43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сельского поселения</w:t>
      </w:r>
    </w:p>
    <w:p w14:paraId="1769BAEB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ind w:left="-567" w:firstLine="43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</w:p>
    <w:p w14:paraId="4E34980C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ind w:left="-567" w:firstLine="43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14:paraId="52B9EA90" w14:textId="77777777" w:rsidR="001973CB" w:rsidRDefault="001973CB" w:rsidP="001973CB">
      <w:pPr>
        <w:autoSpaceDE w:val="0"/>
        <w:autoSpaceDN w:val="0"/>
        <w:adjustRightInd w:val="0"/>
        <w:spacing w:after="0" w:line="240" w:lineRule="atLeast"/>
        <w:ind w:left="-567" w:firstLine="43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сельского поселения</w:t>
      </w:r>
    </w:p>
    <w:p w14:paraId="416866DC" w14:textId="77777777" w:rsidR="001973CB" w:rsidRDefault="001973CB" w:rsidP="001973CB">
      <w:pPr>
        <w:spacing w:after="0" w:line="240" w:lineRule="auto"/>
        <w:ind w:left="-567"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</w:t>
      </w:r>
    </w:p>
    <w:p w14:paraId="5D3EE9E0" w14:textId="77777777" w:rsidR="001973CB" w:rsidRDefault="001973CB" w:rsidP="001973CB">
      <w:pPr>
        <w:spacing w:after="0" w:line="240" w:lineRule="auto"/>
        <w:ind w:left="-567"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14:paraId="519F1C0D" w14:textId="77777777" w:rsidR="001973CB" w:rsidRDefault="001973CB" w:rsidP="001973CB">
      <w:pPr>
        <w:spacing w:after="0" w:line="240" w:lineRule="auto"/>
        <w:ind w:left="-567"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и на плановый период 2023 и 2024 годов»</w:t>
      </w:r>
    </w:p>
    <w:p w14:paraId="60040B38" w14:textId="77777777" w:rsidR="001973CB" w:rsidRDefault="001973CB" w:rsidP="001973CB">
      <w:pPr>
        <w:pStyle w:val="ConsPlusNormal"/>
        <w:widowControl/>
        <w:spacing w:line="240" w:lineRule="atLeast"/>
        <w:ind w:left="-567" w:firstLine="4395"/>
        <w:jc w:val="both"/>
        <w:rPr>
          <w:rFonts w:ascii="Times New Roman" w:hAnsi="Times New Roman" w:cs="Times New Roman"/>
          <w:sz w:val="28"/>
          <w:szCs w:val="28"/>
        </w:rPr>
      </w:pPr>
    </w:p>
    <w:p w14:paraId="162F3DC9" w14:textId="77777777" w:rsidR="001973CB" w:rsidRDefault="001973CB" w:rsidP="001973CB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6204B7" w14:textId="77777777" w:rsidR="001973CB" w:rsidRDefault="001973CB" w:rsidP="001973CB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5B98E7" w14:textId="77777777" w:rsidR="001973CB" w:rsidRDefault="001973CB" w:rsidP="001973CB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905A723" w14:textId="77777777" w:rsidR="001973CB" w:rsidRDefault="001973CB" w:rsidP="001973CB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8E9E606" w14:textId="77777777" w:rsidR="001973CB" w:rsidRPr="003D6EC0" w:rsidRDefault="001973CB" w:rsidP="0019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финансирования дефицита бюджета сельского поселения</w:t>
      </w:r>
    </w:p>
    <w:p w14:paraId="602A34C4" w14:textId="77777777" w:rsidR="001973CB" w:rsidRPr="003D6EC0" w:rsidRDefault="001973CB" w:rsidP="0019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D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Имендяшевский</w:t>
      </w:r>
      <w:proofErr w:type="spellEnd"/>
      <w:r w:rsidRPr="003D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3D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Гафурийский</w:t>
      </w:r>
      <w:proofErr w:type="spellEnd"/>
      <w:r w:rsidRPr="003D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4E373312" w14:textId="77777777" w:rsidR="001973CB" w:rsidRPr="003D6EC0" w:rsidRDefault="001973CB" w:rsidP="0019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Башкортостан на плановый период 2023 и 2024 годов</w:t>
      </w:r>
    </w:p>
    <w:p w14:paraId="36AF1AA6" w14:textId="77777777" w:rsidR="001973CB" w:rsidRPr="003D6EC0" w:rsidRDefault="001973CB" w:rsidP="00197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9E155D" w14:textId="77777777" w:rsidR="001973CB" w:rsidRPr="003D6EC0" w:rsidRDefault="001973CB" w:rsidP="00197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C0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(рублей)</w:t>
      </w: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6"/>
        <w:gridCol w:w="4230"/>
        <w:gridCol w:w="1359"/>
        <w:gridCol w:w="1463"/>
      </w:tblGrid>
      <w:tr w:rsidR="001973CB" w:rsidRPr="003D6EC0" w14:paraId="71899B4B" w14:textId="77777777" w:rsidTr="00490A32"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806E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C84F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кода </w:t>
            </w:r>
          </w:p>
          <w:p w14:paraId="6DA6826C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источников финансирования дефицитов бюджетов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4FAA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  <w:p w14:paraId="498AEBEC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973CB" w:rsidRPr="003D6EC0" w14:paraId="03B11668" w14:textId="77777777" w:rsidTr="00490A32"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6EED" w14:textId="77777777" w:rsidR="001973CB" w:rsidRPr="003D6EC0" w:rsidRDefault="0019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5C7A" w14:textId="77777777" w:rsidR="001973CB" w:rsidRPr="003D6EC0" w:rsidRDefault="0019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A11D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CBD9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1973CB" w:rsidRPr="003D6EC0" w14:paraId="42476350" w14:textId="77777777" w:rsidTr="00490A3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4DB4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01 00 00 00 00 0000 000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B587" w14:textId="77777777" w:rsidR="001973CB" w:rsidRPr="003D6EC0" w:rsidRDefault="0019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CC4B" w14:textId="77777777" w:rsidR="001973CB" w:rsidRPr="003D6EC0" w:rsidRDefault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2155" w14:textId="77777777" w:rsidR="001973CB" w:rsidRPr="003D6EC0" w:rsidRDefault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1973CB" w:rsidRPr="003D6EC0" w14:paraId="4AD6B72D" w14:textId="77777777" w:rsidTr="00490A3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DF0F" w14:textId="77777777" w:rsidR="001973CB" w:rsidRPr="003D6EC0" w:rsidRDefault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01 05 02 01 10 0000 000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2AF9" w14:textId="77777777" w:rsidR="001973CB" w:rsidRPr="003D6EC0" w:rsidRDefault="0019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остатков </w:t>
            </w:r>
          </w:p>
          <w:p w14:paraId="1B107B36" w14:textId="77777777" w:rsidR="001973CB" w:rsidRPr="003D6EC0" w:rsidRDefault="0019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на счетах </w:t>
            </w:r>
            <w:proofErr w:type="gramStart"/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14:paraId="6253778B" w14:textId="77777777" w:rsidR="001973CB" w:rsidRPr="003D6EC0" w:rsidRDefault="0019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учету средств бюджета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00CA" w14:textId="77777777" w:rsidR="001973CB" w:rsidRPr="003D6EC0" w:rsidRDefault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1170" w14:textId="77777777" w:rsidR="001973CB" w:rsidRPr="003D6EC0" w:rsidRDefault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</w:tbl>
    <w:p w14:paraId="2A3E09BF" w14:textId="77777777" w:rsidR="001973CB" w:rsidRPr="003D6EC0" w:rsidRDefault="001973CB" w:rsidP="00197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37883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2908BA68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4EE3EF56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1961A1FE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51904864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27360A3C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5F335478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4F3C7408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5D3C3B15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6AB38F36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0589EAC1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16FFA351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68290C8D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09D36AEC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0EB99037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7FDE5575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0F8174A6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7464C39E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58B170E5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2A44DBA2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5609391D" w14:textId="77777777" w:rsidR="001973CB" w:rsidRDefault="0019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973CB" w:rsidSect="001973CB">
          <w:headerReference w:type="default" r:id="rId8"/>
          <w:headerReference w:type="first" r:id="rId9"/>
          <w:pgSz w:w="11906" w:h="16838"/>
          <w:pgMar w:top="-709" w:right="851" w:bottom="568" w:left="993" w:header="284" w:footer="709" w:gutter="0"/>
          <w:cols w:space="708"/>
          <w:titlePg/>
          <w:docGrid w:linePitch="360"/>
        </w:sectPr>
      </w:pPr>
    </w:p>
    <w:tbl>
      <w:tblPr>
        <w:tblW w:w="15309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6237"/>
        <w:gridCol w:w="2440"/>
        <w:gridCol w:w="2238"/>
        <w:gridCol w:w="897"/>
        <w:gridCol w:w="520"/>
      </w:tblGrid>
      <w:tr w:rsidR="001973CB" w14:paraId="0BB11B76" w14:textId="77777777" w:rsidTr="00F86BBC">
        <w:tblPrEx>
          <w:tblCellMar>
            <w:top w:w="0" w:type="dxa"/>
            <w:bottom w:w="0" w:type="dxa"/>
          </w:tblCellMar>
        </w:tblPrEx>
        <w:trPr>
          <w:gridAfter w:val="1"/>
          <w:wAfter w:w="520" w:type="dxa"/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AEB1FA" w14:textId="379E7C09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EEBEA2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13F52B" w14:textId="5402EA5F" w:rsidR="001973CB" w:rsidRPr="001973CB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-4283" w:firstLine="158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</w:tc>
      </w:tr>
      <w:tr w:rsidR="001973CB" w14:paraId="6CB101B5" w14:textId="77777777" w:rsidTr="00F86BBC">
        <w:tblPrEx>
          <w:tblCellMar>
            <w:top w:w="0" w:type="dxa"/>
            <w:bottom w:w="0" w:type="dxa"/>
          </w:tblCellMar>
        </w:tblPrEx>
        <w:trPr>
          <w:gridAfter w:val="1"/>
          <w:wAfter w:w="520" w:type="dxa"/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77311F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A42F08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AD054C" w14:textId="6247CDCB" w:rsidR="001973CB" w:rsidRPr="001973CB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-4283" w:firstLine="158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сельского поселения</w:t>
            </w:r>
          </w:p>
        </w:tc>
      </w:tr>
      <w:tr w:rsidR="001973CB" w14:paraId="02C25ADC" w14:textId="77777777" w:rsidTr="00F86BBC">
        <w:tblPrEx>
          <w:tblCellMar>
            <w:top w:w="0" w:type="dxa"/>
            <w:bottom w:w="0" w:type="dxa"/>
          </w:tblCellMar>
        </w:tblPrEx>
        <w:trPr>
          <w:gridAfter w:val="1"/>
          <w:wAfter w:w="520" w:type="dxa"/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9B796F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8E7AC1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081960" w14:textId="071FC32B" w:rsidR="001973CB" w:rsidRPr="001973CB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-4283" w:firstLine="158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F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</w:p>
        </w:tc>
      </w:tr>
      <w:tr w:rsidR="001973CB" w14:paraId="7652C169" w14:textId="77777777" w:rsidTr="00F86BBC">
        <w:tblPrEx>
          <w:tblCellMar>
            <w:top w:w="0" w:type="dxa"/>
            <w:bottom w:w="0" w:type="dxa"/>
          </w:tblCellMar>
        </w:tblPrEx>
        <w:trPr>
          <w:gridAfter w:val="1"/>
          <w:wAfter w:w="520" w:type="dxa"/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245B5F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D24739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031BEA" w14:textId="4DB83BCB" w:rsidR="001973CB" w:rsidRPr="001973CB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-4283" w:firstLine="158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1973CB" w14:paraId="0DFFBA05" w14:textId="77777777" w:rsidTr="00F86BBC">
        <w:tblPrEx>
          <w:tblCellMar>
            <w:top w:w="0" w:type="dxa"/>
            <w:bottom w:w="0" w:type="dxa"/>
          </w:tblCellMar>
        </w:tblPrEx>
        <w:trPr>
          <w:gridAfter w:val="1"/>
          <w:wAfter w:w="520" w:type="dxa"/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D2DE71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AC7449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F5E930" w14:textId="72FB7F6C" w:rsidR="001973CB" w:rsidRPr="001973CB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-4283" w:firstLine="158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сельского поселения</w:t>
            </w:r>
          </w:p>
        </w:tc>
      </w:tr>
      <w:tr w:rsidR="001973CB" w14:paraId="235977D7" w14:textId="77777777" w:rsidTr="00F86BBC">
        <w:tblPrEx>
          <w:tblCellMar>
            <w:top w:w="0" w:type="dxa"/>
            <w:bottom w:w="0" w:type="dxa"/>
          </w:tblCellMar>
        </w:tblPrEx>
        <w:trPr>
          <w:gridAfter w:val="1"/>
          <w:wAfter w:w="520" w:type="dxa"/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9014BB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780548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6F493D" w14:textId="7CFCFAAD" w:rsidR="001973CB" w:rsidRPr="001973CB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-4283" w:firstLine="158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F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</w:t>
            </w:r>
          </w:p>
        </w:tc>
      </w:tr>
      <w:tr w:rsidR="001973CB" w14:paraId="3EC08EE8" w14:textId="77777777" w:rsidTr="00F86BBC">
        <w:tblPrEx>
          <w:tblCellMar>
            <w:top w:w="0" w:type="dxa"/>
            <w:bottom w:w="0" w:type="dxa"/>
          </w:tblCellMar>
        </w:tblPrEx>
        <w:trPr>
          <w:gridAfter w:val="1"/>
          <w:wAfter w:w="520" w:type="dxa"/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572772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910250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129A92" w14:textId="2A8ADEF4" w:rsidR="001973CB" w:rsidRPr="001973CB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-4283" w:firstLine="158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1973CB" w14:paraId="2A8255BD" w14:textId="77777777" w:rsidTr="00F86BBC">
        <w:tblPrEx>
          <w:tblCellMar>
            <w:top w:w="0" w:type="dxa"/>
            <w:bottom w:w="0" w:type="dxa"/>
          </w:tblCellMar>
        </w:tblPrEx>
        <w:trPr>
          <w:gridAfter w:val="1"/>
          <w:wAfter w:w="520" w:type="dxa"/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373923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97F244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3612F6" w14:textId="5F8F3DEF" w:rsidR="001973CB" w:rsidRPr="001973CB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-4283" w:firstLine="158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2022 год и на плановый период 2023 и 2024 годов»</w:t>
            </w:r>
          </w:p>
        </w:tc>
      </w:tr>
      <w:tr w:rsidR="001973CB" w14:paraId="117AB147" w14:textId="77777777" w:rsidTr="00F86BB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1FFC90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291667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4D2B16" w14:textId="77777777" w:rsidR="001973CB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73CB" w:rsidRPr="003D6EC0" w14:paraId="05E5204A" w14:textId="77777777" w:rsidTr="00F86BB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EFB2C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AB63A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Поступление доходов</w:t>
            </w: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1AB6D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3CB" w:rsidRPr="003D6EC0" w14:paraId="6B439D8D" w14:textId="77777777" w:rsidTr="00F86BB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1463C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44287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бюджет сельского поселения </w:t>
            </w:r>
            <w:proofErr w:type="spellStart"/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D194B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3CB" w:rsidRPr="003D6EC0" w14:paraId="1D52439D" w14:textId="77777777" w:rsidTr="00F86BB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001F57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BEFC7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spellStart"/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 на 2022 год</w:t>
            </w:r>
          </w:p>
        </w:tc>
      </w:tr>
      <w:tr w:rsidR="001973CB" w:rsidRPr="003D6EC0" w14:paraId="77DC6315" w14:textId="77777777" w:rsidTr="00F86BB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F89A5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46510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9E52D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 рублях)</w:t>
            </w:r>
          </w:p>
        </w:tc>
      </w:tr>
      <w:tr w:rsidR="001973CB" w:rsidRPr="003D6EC0" w14:paraId="30D44961" w14:textId="77777777" w:rsidTr="00F86BBC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2155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вида, подвида доходов бюджета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9761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2F3E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973CB" w:rsidRPr="003D6EC0" w14:paraId="730BA7F8" w14:textId="77777777" w:rsidTr="00F86BB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FD1E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43F3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A18F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973CB" w:rsidRPr="003D6EC0" w14:paraId="1D02DBDA" w14:textId="77777777" w:rsidTr="00F86BB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7CDC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DF234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9A45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4 276 200,00</w:t>
            </w:r>
          </w:p>
        </w:tc>
      </w:tr>
      <w:tr w:rsidR="001973CB" w:rsidRPr="003D6EC0" w14:paraId="568E0339" w14:textId="77777777" w:rsidTr="00F86BB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F4CB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1 00 00 000 00 0000 000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C4D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4708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530 000,00</w:t>
            </w:r>
          </w:p>
        </w:tc>
      </w:tr>
      <w:tr w:rsidR="001973CB" w:rsidRPr="003D6EC0" w14:paraId="1C44EC36" w14:textId="77777777" w:rsidTr="00F86BB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782D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1 01 00 000 00 0000 000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215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D4CB7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1973CB" w:rsidRPr="003D6EC0" w14:paraId="79CF1E59" w14:textId="77777777" w:rsidTr="00F86BB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A46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1 01 02 000 01 0000 110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62D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511F7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1973CB" w:rsidRPr="003D6EC0" w14:paraId="5D479B16" w14:textId="77777777" w:rsidTr="00F86BBC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329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1 01 02 010 01 0000 110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D6CB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8F5B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1973CB" w:rsidRPr="003D6EC0" w14:paraId="2E306562" w14:textId="77777777" w:rsidTr="00F86BB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95F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1 06 00 000 00 0000 000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67E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C5CC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490 000,00</w:t>
            </w:r>
          </w:p>
        </w:tc>
      </w:tr>
      <w:tr w:rsidR="001973CB" w:rsidRPr="003D6EC0" w14:paraId="26510DE4" w14:textId="77777777" w:rsidTr="00F86BB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3CB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1 06 01 000 10 0000 110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0ED7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5455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1973CB" w:rsidRPr="003D6EC0" w14:paraId="2E9A1B5F" w14:textId="77777777" w:rsidTr="00F86BBC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EB90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1 06 01 030 10 0000 110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E2D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611E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1973CB" w:rsidRPr="003D6EC0" w14:paraId="22E1A047" w14:textId="77777777" w:rsidTr="00F86BB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918CB6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1 06 06 000 00 0000 110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EC1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EF45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447 000,00</w:t>
            </w:r>
          </w:p>
        </w:tc>
      </w:tr>
      <w:tr w:rsidR="001973CB" w:rsidRPr="003D6EC0" w14:paraId="5232E3C3" w14:textId="77777777" w:rsidTr="00F86BBC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4CE8D5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1 06 06 030 00 0000 110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D9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D28C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1973CB" w:rsidRPr="003D6EC0" w14:paraId="643E8561" w14:textId="77777777" w:rsidTr="00F86BBC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5589EE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1 06 06 033 10 0000 110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254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72B8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1973CB" w:rsidRPr="003D6EC0" w14:paraId="4F50A41F" w14:textId="77777777" w:rsidTr="00F86BBC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8FCD4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1 06 06 040 00 0000 110</w:t>
            </w:r>
          </w:p>
        </w:tc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C2097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2AFD7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440 000,00</w:t>
            </w:r>
          </w:p>
        </w:tc>
      </w:tr>
      <w:tr w:rsidR="001973CB" w:rsidRPr="003D6EC0" w14:paraId="51DF1535" w14:textId="77777777" w:rsidTr="00F86BBC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B50B0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1 06 06 043 10 0000 110</w:t>
            </w:r>
          </w:p>
        </w:tc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742C1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C121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440 000,00</w:t>
            </w:r>
          </w:p>
        </w:tc>
      </w:tr>
      <w:tr w:rsidR="001973CB" w:rsidRPr="003D6EC0" w14:paraId="75189095" w14:textId="77777777" w:rsidTr="00F86BBC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811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1 08 00 000 00 0000 000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822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7F54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1973CB" w:rsidRPr="003D6EC0" w14:paraId="7D8D858B" w14:textId="77777777" w:rsidTr="00F86BBC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6F996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1 08 04 000 01 0000 110</w:t>
            </w:r>
          </w:p>
        </w:tc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5C758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4D07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1973CB" w:rsidRPr="003D6EC0" w14:paraId="38FFD88B" w14:textId="77777777" w:rsidTr="00F86BBC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49276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1 08 04 020 01 0000 110</w:t>
            </w:r>
          </w:p>
        </w:tc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7A32E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E90A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1973CB" w:rsidRPr="003D6EC0" w14:paraId="58A48BA1" w14:textId="77777777" w:rsidTr="00F86BB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2314B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2 00 00 000 00 0000 000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F014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1F01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3 746 200,00 </w:t>
            </w:r>
          </w:p>
        </w:tc>
      </w:tr>
      <w:tr w:rsidR="001973CB" w:rsidRPr="003D6EC0" w14:paraId="51431F88" w14:textId="77777777" w:rsidTr="00F86BB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D813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2 02 00 000 00 0000 000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22F9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9425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3 746 200,00 </w:t>
            </w:r>
          </w:p>
        </w:tc>
      </w:tr>
      <w:tr w:rsidR="001973CB" w:rsidRPr="003D6EC0" w14:paraId="4FB64A6D" w14:textId="77777777" w:rsidTr="00F86BBC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D7E1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2 02 10 000 00 0000 150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B48D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55B8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3 191 000,00 </w:t>
            </w:r>
          </w:p>
        </w:tc>
      </w:tr>
      <w:tr w:rsidR="001973CB" w:rsidRPr="003D6EC0" w14:paraId="79B19FB9" w14:textId="77777777" w:rsidTr="00F86BB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20A65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2 02 16 001 00 0000 150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59385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90C17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3 191 000,00 </w:t>
            </w:r>
          </w:p>
        </w:tc>
      </w:tr>
      <w:tr w:rsidR="001973CB" w:rsidRPr="003D6EC0" w14:paraId="459216B6" w14:textId="77777777" w:rsidTr="00F86BB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9867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2 02 16 001 10 0000 150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7C89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60D8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3 191 000,00 </w:t>
            </w:r>
          </w:p>
        </w:tc>
      </w:tr>
      <w:tr w:rsidR="001973CB" w:rsidRPr="003D6EC0" w14:paraId="1E250CDF" w14:textId="77777777" w:rsidTr="00F86BBC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07E2B1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2 02 30 000 00 0000 150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1B0B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69E5561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</w:tr>
      <w:tr w:rsidR="001973CB" w:rsidRPr="003D6EC0" w14:paraId="26BE730C" w14:textId="77777777" w:rsidTr="00F86BBC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B904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2 02 35 118 10 0000 150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597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2FF3603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</w:tr>
      <w:tr w:rsidR="001973CB" w:rsidRPr="003D6EC0" w14:paraId="49E23D3A" w14:textId="77777777" w:rsidTr="00F86BBC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06A2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2 02 40 000 00 0000 150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348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0F5EFB7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1973CB" w:rsidRPr="003D6EC0" w14:paraId="2F404805" w14:textId="77777777" w:rsidTr="00F86BBC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3C5F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2 02 49 999 10 7404 150</w:t>
            </w:r>
          </w:p>
        </w:tc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E842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80837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</w:tbl>
    <w:p w14:paraId="6291AE9A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4A077EC4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1C97117A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6A863ADA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3A8CAC9D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41C6E0B2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05A6E875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6F30712C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30728651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5984FDE9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5E0DB739" w14:textId="77777777" w:rsidR="003D6EC0" w:rsidRP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p w14:paraId="3497A978" w14:textId="77777777" w:rsidR="001973CB" w:rsidRPr="003D6EC0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63"/>
        <w:gridCol w:w="6823"/>
        <w:gridCol w:w="94"/>
        <w:gridCol w:w="1890"/>
        <w:gridCol w:w="2410"/>
        <w:gridCol w:w="1418"/>
        <w:gridCol w:w="141"/>
      </w:tblGrid>
      <w:tr w:rsidR="001973CB" w:rsidRPr="003D6EC0" w14:paraId="30FB2813" w14:textId="77777777" w:rsidTr="001973C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133BC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E84AE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8E806D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884B7F" w14:textId="77777777" w:rsidR="001973CB" w:rsidRPr="003D6EC0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E18D6B" w14:textId="363F52B8" w:rsidR="001973CB" w:rsidRPr="003D6EC0" w:rsidRDefault="00F86BBC" w:rsidP="00F86BBC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 w:rsidR="001973CB"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1973CB" w:rsidRPr="003D6EC0" w14:paraId="53CE4401" w14:textId="77777777" w:rsidTr="001973C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3D317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9EECB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ECA79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E6F83E" w14:textId="77777777" w:rsidR="001973CB" w:rsidRPr="003D6EC0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сельского поселения </w:t>
            </w:r>
          </w:p>
        </w:tc>
      </w:tr>
      <w:tr w:rsidR="001973CB" w:rsidRPr="003D6EC0" w14:paraId="6492CB8F" w14:textId="77777777" w:rsidTr="001973C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13C04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C3CBB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6C061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8D2A7D" w14:textId="77777777" w:rsidR="001973CB" w:rsidRPr="003D6EC0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</w:p>
          <w:p w14:paraId="1C32D143" w14:textId="02A3CABD" w:rsidR="001973CB" w:rsidRPr="003D6EC0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1973CB" w:rsidRPr="003D6EC0" w14:paraId="4CC09E63" w14:textId="77777777" w:rsidTr="001973C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980D1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3ABA3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05C27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013E51" w14:textId="77777777" w:rsidR="001973CB" w:rsidRPr="003D6EC0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1973CB" w:rsidRPr="003D6EC0" w14:paraId="28D3C6D5" w14:textId="77777777" w:rsidTr="001973C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892A9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328DA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72555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A57985" w14:textId="77777777" w:rsidR="001973CB" w:rsidRPr="003D6EC0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 бюджете сельского поселения </w:t>
            </w:r>
          </w:p>
          <w:p w14:paraId="084060F2" w14:textId="4733BA63" w:rsidR="001973CB" w:rsidRPr="003D6EC0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1973CB" w:rsidRPr="003D6EC0" w14:paraId="05580A44" w14:textId="77777777" w:rsidTr="001973C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7FA59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00148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2153B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9676CA" w14:textId="77777777" w:rsidR="001973CB" w:rsidRPr="003D6EC0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spellStart"/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1973CB" w:rsidRPr="003D6EC0" w14:paraId="3C6BFE8F" w14:textId="77777777" w:rsidTr="001973C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8E7A7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FDF88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35560D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32EAF2" w14:textId="77777777" w:rsidR="001973CB" w:rsidRPr="003D6EC0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2022 год и </w:t>
            </w:r>
            <w:proofErr w:type="gramStart"/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1973CB" w:rsidRPr="003D6EC0" w14:paraId="7B3B760F" w14:textId="77777777" w:rsidTr="001973C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119A15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50C93B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44BFB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AB3E34" w14:textId="77777777" w:rsidR="003D6EC0" w:rsidRPr="003D6EC0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период 2023 и 2024 годов</w:t>
            </w:r>
          </w:p>
          <w:p w14:paraId="227B9CCF" w14:textId="4D7E2137" w:rsidR="001973CB" w:rsidRPr="003D6EC0" w:rsidRDefault="003D6EC0" w:rsidP="001973CB">
            <w:pPr>
              <w:autoSpaceDE w:val="0"/>
              <w:autoSpaceDN w:val="0"/>
              <w:adjustRightInd w:val="0"/>
              <w:spacing w:after="0" w:line="240" w:lineRule="auto"/>
              <w:ind w:left="111" w:hanging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39-199з  </w:t>
            </w:r>
            <w:r w:rsidRPr="003D6EC0">
              <w:rPr>
                <w:sz w:val="24"/>
                <w:szCs w:val="24"/>
              </w:rPr>
              <w:t xml:space="preserve"> </w:t>
            </w: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 декабря 2021 г</w:t>
            </w: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73CB"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973CB" w:rsidRPr="003D6EC0" w14:paraId="7EB86E04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2D0B85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1FC0B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30E65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00E0A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3CB" w:rsidRPr="003D6EC0" w14:paraId="28C27548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61847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24A520" w14:textId="32589250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Поступление доходов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DF7DD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EA6F7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3CB" w:rsidRPr="003D6EC0" w14:paraId="63110277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1A1137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133E7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бюджет сельского поселения </w:t>
            </w:r>
            <w:proofErr w:type="spellStart"/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11770D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3CB" w:rsidRPr="003D6EC0" w14:paraId="0E63EFAF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9879C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8234F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spellStart"/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 </w:t>
            </w:r>
            <w:proofErr w:type="gramStart"/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плановый </w:t>
            </w:r>
          </w:p>
          <w:p w14:paraId="5A84AC5F" w14:textId="6C37C39F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2023-2024 годов</w:t>
            </w:r>
          </w:p>
        </w:tc>
      </w:tr>
      <w:tr w:rsidR="001973CB" w:rsidRPr="003D6EC0" w14:paraId="2CA9707C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EEBAC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814D7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84FBB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BA35A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 рублях)</w:t>
            </w:r>
          </w:p>
        </w:tc>
      </w:tr>
      <w:tr w:rsidR="001973CB" w:rsidRPr="003D6EC0" w14:paraId="363553A3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80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B4D019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вида, подвида доходов бюджета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442CEB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200A8E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D8EA0" w14:textId="77777777" w:rsidR="001973CB" w:rsidRPr="003D6EC0" w:rsidRDefault="001973CB" w:rsidP="001973CB">
            <w:pPr>
              <w:autoSpaceDE w:val="0"/>
              <w:autoSpaceDN w:val="0"/>
              <w:adjustRightInd w:val="0"/>
              <w:spacing w:after="0" w:line="240" w:lineRule="auto"/>
              <w:ind w:left="2377" w:hanging="4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73CB" w:rsidRPr="003D6EC0" w14:paraId="3C78908E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30"/>
        </w:trPr>
        <w:tc>
          <w:tcPr>
            <w:tcW w:w="2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660F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1D76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C0E90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77E65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1973CB" w:rsidRPr="003D6EC0" w14:paraId="02934E0C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2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E635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5CC9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6512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4746D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973CB" w:rsidRPr="003D6EC0" w14:paraId="78D49EDC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2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5CAAB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CF7B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6E53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3 791 200,00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362DD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3 791 200,00</w:t>
            </w:r>
          </w:p>
        </w:tc>
      </w:tr>
      <w:tr w:rsidR="001973CB" w:rsidRPr="003D6EC0" w14:paraId="5B1F2AB9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12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515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1 00 00 000 00 0000 000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396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A58B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548 000,00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97F8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565 000,00</w:t>
            </w:r>
          </w:p>
        </w:tc>
      </w:tr>
      <w:tr w:rsidR="001973CB" w:rsidRPr="003D6EC0" w14:paraId="5DA0B501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81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E7A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1 01 00 000 00 0000 000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DEF5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6442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2771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1973CB" w:rsidRPr="003D6EC0" w14:paraId="5E9BFB53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34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D1E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1 01 02 000 01 0000 110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BCB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DE06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65EB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1973CB" w:rsidRPr="003D6EC0" w14:paraId="4B125601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1066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9A7D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1 01 02 010 01 0000 110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602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8F76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9133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1973CB" w:rsidRPr="003D6EC0" w14:paraId="29D5415C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65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535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1 06 00 000 00 0000 000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E1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86CD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508 000,00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56BC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525 000,00</w:t>
            </w:r>
          </w:p>
        </w:tc>
      </w:tr>
      <w:tr w:rsidR="001973CB" w:rsidRPr="003D6EC0" w14:paraId="1A2BC1D7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43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2E8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1 06 01 000 10 0000 110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DAA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67077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574B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65 000,00</w:t>
            </w:r>
          </w:p>
        </w:tc>
      </w:tr>
      <w:tr w:rsidR="001973CB" w:rsidRPr="003D6EC0" w14:paraId="61EEDDA4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17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066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1 06 01 030 10 0000 110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B18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A4C0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3B8A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65 000,00</w:t>
            </w:r>
          </w:p>
        </w:tc>
      </w:tr>
      <w:tr w:rsidR="001973CB" w:rsidRPr="003D6EC0" w14:paraId="6753D3A4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98"/>
        </w:trPr>
        <w:tc>
          <w:tcPr>
            <w:tcW w:w="2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3B9BEA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1 06 06 000 00 0000 110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2A5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845DD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4CD9F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460 000,00</w:t>
            </w:r>
          </w:p>
        </w:tc>
      </w:tr>
      <w:tr w:rsidR="001973CB" w:rsidRPr="003D6EC0" w14:paraId="466C8AF5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21"/>
        </w:trPr>
        <w:tc>
          <w:tcPr>
            <w:tcW w:w="2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5EB29C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1 06 06 030 00 0000 110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59A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376B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E83A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1973CB" w:rsidRPr="003D6EC0" w14:paraId="68FDA775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21"/>
        </w:trPr>
        <w:tc>
          <w:tcPr>
            <w:tcW w:w="2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D1BC05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1 06 06 033 10 0000 110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42DD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7E4C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0DE5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1973CB" w:rsidRPr="003D6EC0" w14:paraId="66A8ADB7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21"/>
        </w:trPr>
        <w:tc>
          <w:tcPr>
            <w:tcW w:w="2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0E322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1 06 06 040 00 0000 110</w:t>
            </w:r>
          </w:p>
        </w:tc>
        <w:tc>
          <w:tcPr>
            <w:tcW w:w="8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A61B2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C174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443 000,00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611E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453 000,00</w:t>
            </w:r>
          </w:p>
        </w:tc>
      </w:tr>
      <w:tr w:rsidR="001973CB" w:rsidRPr="003D6EC0" w14:paraId="4E404612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21"/>
        </w:trPr>
        <w:tc>
          <w:tcPr>
            <w:tcW w:w="2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1D428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1 06 06 043 10 0000 110</w:t>
            </w:r>
          </w:p>
        </w:tc>
        <w:tc>
          <w:tcPr>
            <w:tcW w:w="8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8E61A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4616D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443 000,00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8278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453 000,00</w:t>
            </w:r>
          </w:p>
        </w:tc>
      </w:tr>
      <w:tr w:rsidR="001973CB" w:rsidRPr="003D6EC0" w14:paraId="2B1F8E87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21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020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1 08 00 000 00 0000 000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5FB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BF0E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4DC2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1973CB" w:rsidRPr="003D6EC0" w14:paraId="6CA5F04A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21"/>
        </w:trPr>
        <w:tc>
          <w:tcPr>
            <w:tcW w:w="2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ABA54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1 08 04 000 01 0000 110</w:t>
            </w:r>
          </w:p>
        </w:tc>
        <w:tc>
          <w:tcPr>
            <w:tcW w:w="8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EFDB7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38C9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582C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1973CB" w:rsidRPr="003D6EC0" w14:paraId="2EA8CAA7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21"/>
        </w:trPr>
        <w:tc>
          <w:tcPr>
            <w:tcW w:w="25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00405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1 08 04 020 01 0000 110</w:t>
            </w:r>
          </w:p>
        </w:tc>
        <w:tc>
          <w:tcPr>
            <w:tcW w:w="8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B1346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340DB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C06AB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1973CB" w:rsidRPr="003D6EC0" w14:paraId="0840CC2C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55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33E5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2 00 00 000 00 0000 000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A4E25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49511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3 243 200,00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78CC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3 226 200,00 </w:t>
            </w:r>
          </w:p>
        </w:tc>
      </w:tr>
      <w:tr w:rsidR="001973CB" w:rsidRPr="003D6EC0" w14:paraId="58E44387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64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55C9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2 02 00 000 00 0000 000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E1E4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CEC6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3 243 200,00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50382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3 226 200,00 </w:t>
            </w:r>
          </w:p>
        </w:tc>
      </w:tr>
      <w:tr w:rsidR="001973CB" w:rsidRPr="003D6EC0" w14:paraId="2CA31883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39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F7FD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2 02 10 000 00 0000 150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72C6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E223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3 188 000,00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43CF3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3 171 000,00 </w:t>
            </w:r>
          </w:p>
        </w:tc>
      </w:tr>
      <w:tr w:rsidR="001973CB" w:rsidRPr="003D6EC0" w14:paraId="2F492E4D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80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01217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2 02 16 001 00 0000 150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2AE2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112E5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3 188 000,00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EC284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3 171 000,00 </w:t>
            </w:r>
          </w:p>
        </w:tc>
      </w:tr>
      <w:tr w:rsidR="001973CB" w:rsidRPr="003D6EC0" w14:paraId="2B5A0092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33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20CA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2 02 16 001 10 0000 150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B2900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0946E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3 188 000,00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B18F9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3 171 000,00 </w:t>
            </w:r>
          </w:p>
        </w:tc>
      </w:tr>
      <w:tr w:rsidR="001973CB" w:rsidRPr="003D6EC0" w14:paraId="656CB2EF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07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6D49B1C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2 02 30 000 00 0000 150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523F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F1302E5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762D40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</w:tr>
      <w:tr w:rsidR="001973CB" w:rsidRPr="003D6EC0" w14:paraId="285382F8" w14:textId="77777777" w:rsidTr="001973CB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607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962F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2 02 35 118 10 0000 150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D6BA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88978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E89A6" w14:textId="77777777" w:rsidR="001973CB" w:rsidRPr="003D6EC0" w:rsidRDefault="00197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</w:tr>
    </w:tbl>
    <w:p w14:paraId="47340A54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7669" w:type="dxa"/>
        <w:tblInd w:w="93" w:type="dxa"/>
        <w:tblLook w:val="04A0" w:firstRow="1" w:lastRow="0" w:firstColumn="1" w:lastColumn="0" w:noHBand="0" w:noVBand="1"/>
      </w:tblPr>
      <w:tblGrid>
        <w:gridCol w:w="1711"/>
        <w:gridCol w:w="1373"/>
        <w:gridCol w:w="4019"/>
        <w:gridCol w:w="2693"/>
        <w:gridCol w:w="1985"/>
        <w:gridCol w:w="1701"/>
        <w:gridCol w:w="419"/>
        <w:gridCol w:w="1416"/>
        <w:gridCol w:w="291"/>
        <w:gridCol w:w="409"/>
        <w:gridCol w:w="236"/>
        <w:gridCol w:w="480"/>
        <w:gridCol w:w="700"/>
        <w:gridCol w:w="236"/>
      </w:tblGrid>
      <w:tr w:rsidR="001973CB" w:rsidRPr="001973CB" w14:paraId="5375C0F7" w14:textId="77777777" w:rsidTr="003D6EC0">
        <w:trPr>
          <w:trHeight w:val="375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BE8A" w14:textId="77777777" w:rsid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  <w:p w14:paraId="02862759" w14:textId="77777777" w:rsid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A023A6" w14:textId="77777777" w:rsid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A231AE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58E2BC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FF3052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ED9473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64F7BE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80E029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2437D9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7F4716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D70D3B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235C0A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8EA9AD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10149D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F37872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6063BD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DF1795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98ABBC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0127C3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5F1CDC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E30688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7E4462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12272F" w14:textId="77777777" w:rsidR="00F86BBC" w:rsidRDefault="00F86BBC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2B160C" w14:textId="34B79970" w:rsidR="001973CB" w:rsidRP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Приложение №5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89D2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37B9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868E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39BE97F9" w14:textId="77777777" w:rsidTr="003D6EC0">
        <w:trPr>
          <w:trHeight w:val="375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933A" w14:textId="77777777" w:rsidR="001973CB" w:rsidRP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к проекту решения Совета  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0D90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F999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2379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71DBBB5B" w14:textId="77777777" w:rsidTr="003D6EC0">
        <w:trPr>
          <w:trHeight w:val="375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FC14" w14:textId="77777777" w:rsidR="001973CB" w:rsidRP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7631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F0FF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2D26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3E301C96" w14:textId="77777777" w:rsidTr="003D6EC0">
        <w:trPr>
          <w:trHeight w:val="375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86E0" w14:textId="77777777" w:rsidR="001973CB" w:rsidRP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Республики Башкортостан 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F9BF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DAF7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39FB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00190794" w14:textId="77777777" w:rsidTr="003D6EC0">
        <w:trPr>
          <w:trHeight w:val="375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8E7E" w14:textId="77777777" w:rsidR="001973CB" w:rsidRP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"О бюджете сельского поселения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561B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3DF3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5BBD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56A63471" w14:textId="77777777" w:rsidTr="003D6EC0">
        <w:trPr>
          <w:trHeight w:val="375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68CB" w14:textId="77777777" w:rsidR="001973CB" w:rsidRP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1E25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5639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87F3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6D9C3128" w14:textId="77777777" w:rsidTr="003D6EC0">
        <w:trPr>
          <w:trHeight w:val="375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B19C" w14:textId="77777777" w:rsidR="001973CB" w:rsidRP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905A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AEFF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78D4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7B5A5543" w14:textId="77777777" w:rsidTr="003D6EC0">
        <w:trPr>
          <w:trHeight w:val="375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CB10" w14:textId="77777777" w:rsidR="001973CB" w:rsidRP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Республики Башкортостан на 2022 год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DE49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5636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183B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49975B11" w14:textId="77777777" w:rsidTr="003D6EC0">
        <w:trPr>
          <w:trHeight w:val="375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F6A1" w14:textId="77777777" w:rsidR="001973CB" w:rsidRP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и плановый период  2023 и 2024 годов" 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721A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33B2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3538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506B3EB0" w14:textId="77777777" w:rsidTr="003D6EC0">
        <w:trPr>
          <w:trHeight w:val="375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2A78" w14:textId="325924F5" w:rsidR="003D6EC0" w:rsidRP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№</w:t>
            </w:r>
            <w:r w:rsidR="003D6EC0"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39-199з  </w:t>
            </w:r>
            <w:r w:rsidR="003D6EC0">
              <w:t xml:space="preserve"> </w:t>
            </w:r>
            <w:r w:rsidR="003D6EC0"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 декабря 2021 г.</w:t>
            </w:r>
          </w:p>
          <w:p w14:paraId="4E8D7E15" w14:textId="20EBA6B8" w:rsidR="001973CB" w:rsidRPr="003D6EC0" w:rsidRDefault="001973CB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BC7A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6DC8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8D37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26DD2551" w14:textId="77777777" w:rsidTr="003D6EC0">
        <w:trPr>
          <w:gridAfter w:val="3"/>
          <w:wAfter w:w="1416" w:type="dxa"/>
          <w:trHeight w:val="30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B942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F237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0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0EA3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30D8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C00F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E760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0B869A0F" w14:textId="77777777" w:rsidTr="003D6EC0">
        <w:trPr>
          <w:gridAfter w:val="5"/>
          <w:wAfter w:w="2061" w:type="dxa"/>
          <w:trHeight w:val="1320"/>
        </w:trPr>
        <w:tc>
          <w:tcPr>
            <w:tcW w:w="15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D6D4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на 2022 год 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</w:p>
        </w:tc>
      </w:tr>
      <w:tr w:rsidR="001973CB" w:rsidRPr="001973CB" w14:paraId="3FEB7239" w14:textId="77777777" w:rsidTr="003D6EC0">
        <w:trPr>
          <w:gridAfter w:val="3"/>
          <w:wAfter w:w="1416" w:type="dxa"/>
          <w:trHeight w:val="30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F3B0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704A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0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C06B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9453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0A9F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40C4" w14:textId="77777777" w:rsidR="001973CB" w:rsidRPr="001973CB" w:rsidRDefault="001973CB" w:rsidP="001973C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973CB" w:rsidRPr="001973CB" w14:paraId="31411176" w14:textId="77777777" w:rsidTr="003D6EC0">
        <w:trPr>
          <w:gridAfter w:val="5"/>
          <w:wAfter w:w="2061" w:type="dxa"/>
          <w:trHeight w:val="315"/>
        </w:trPr>
        <w:tc>
          <w:tcPr>
            <w:tcW w:w="15608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9D870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.: рублей</w:t>
            </w:r>
          </w:p>
        </w:tc>
      </w:tr>
      <w:tr w:rsidR="001973CB" w:rsidRPr="001973CB" w14:paraId="10107CBE" w14:textId="77777777" w:rsidTr="003D6EC0">
        <w:trPr>
          <w:gridAfter w:val="5"/>
          <w:wAfter w:w="2061" w:type="dxa"/>
          <w:trHeight w:val="555"/>
        </w:trPr>
        <w:tc>
          <w:tcPr>
            <w:tcW w:w="7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7AE5D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8FF19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F4FB4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17C44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9084E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1973CB" w:rsidRPr="001973CB" w14:paraId="1201946C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47C8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4BDC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1CB1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3F78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578E79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4 276 200,00 </w:t>
            </w:r>
          </w:p>
        </w:tc>
      </w:tr>
      <w:tr w:rsidR="001973CB" w:rsidRPr="001973CB" w14:paraId="4588B477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7AC41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81C37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F6BAF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2DC3D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87C475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2 546 700,00 </w:t>
            </w:r>
          </w:p>
        </w:tc>
      </w:tr>
      <w:tr w:rsidR="001973CB" w:rsidRPr="001973CB" w14:paraId="3B0537EA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00BBA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EB7E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46B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F714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DAC3B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759 700,00 </w:t>
            </w:r>
          </w:p>
        </w:tc>
      </w:tr>
      <w:tr w:rsidR="001973CB" w:rsidRPr="001973CB" w14:paraId="3700C9F6" w14:textId="77777777" w:rsidTr="003D6EC0">
        <w:trPr>
          <w:gridAfter w:val="5"/>
          <w:wAfter w:w="2061" w:type="dxa"/>
          <w:trHeight w:val="570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ED5BD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Гафурийский</w:t>
            </w:r>
            <w:proofErr w:type="spellEnd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834F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4AC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CE53E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B3639A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759 700,00 </w:t>
            </w:r>
          </w:p>
        </w:tc>
      </w:tr>
      <w:tr w:rsidR="001973CB" w:rsidRPr="001973CB" w14:paraId="21174D40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B2FE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F95D7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40B3D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FC421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3FCD5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759 700,00 </w:t>
            </w:r>
          </w:p>
        </w:tc>
      </w:tr>
      <w:tr w:rsidR="001973CB" w:rsidRPr="001973CB" w14:paraId="2FE3AE88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49DF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DBDA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F6F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E8EDD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B6BCF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759 700,00 </w:t>
            </w:r>
          </w:p>
        </w:tc>
      </w:tr>
      <w:tr w:rsidR="001973CB" w:rsidRPr="001973CB" w14:paraId="10E35741" w14:textId="77777777" w:rsidTr="003D6EC0">
        <w:trPr>
          <w:gridAfter w:val="5"/>
          <w:wAfter w:w="2061" w:type="dxa"/>
          <w:trHeight w:val="58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B5213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8855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0E7D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A557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E22A2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759 700,00 </w:t>
            </w:r>
          </w:p>
        </w:tc>
      </w:tr>
      <w:tr w:rsidR="001973CB" w:rsidRPr="001973CB" w14:paraId="0657CA8D" w14:textId="77777777" w:rsidTr="003D6EC0">
        <w:trPr>
          <w:gridAfter w:val="5"/>
          <w:wAfter w:w="2061" w:type="dxa"/>
          <w:trHeight w:val="64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0724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E890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B926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C2A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6AE820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1 777 000,00 </w:t>
            </w:r>
          </w:p>
        </w:tc>
      </w:tr>
      <w:tr w:rsidR="001973CB" w:rsidRPr="001973CB" w14:paraId="53FCBADA" w14:textId="77777777" w:rsidTr="003D6EC0">
        <w:trPr>
          <w:gridAfter w:val="5"/>
          <w:wAfter w:w="2061" w:type="dxa"/>
          <w:trHeight w:val="55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23C2A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Гафурийский</w:t>
            </w:r>
            <w:proofErr w:type="spellEnd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B1941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4D88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2E3D8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2BAF9C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1 777 000,00 </w:t>
            </w:r>
          </w:p>
        </w:tc>
      </w:tr>
      <w:tr w:rsidR="001973CB" w:rsidRPr="001973CB" w14:paraId="385DA394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92C77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BA0F5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A94A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50C5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E55794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1 777 000,00 </w:t>
            </w:r>
          </w:p>
        </w:tc>
      </w:tr>
      <w:tr w:rsidR="001973CB" w:rsidRPr="001973CB" w14:paraId="06433BCD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444C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0827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B936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31BC7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8D8C11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1 777 000,00 </w:t>
            </w:r>
          </w:p>
        </w:tc>
      </w:tr>
      <w:tr w:rsidR="001973CB" w:rsidRPr="001973CB" w14:paraId="70A7D7B4" w14:textId="77777777" w:rsidTr="003D6EC0">
        <w:trPr>
          <w:gridAfter w:val="5"/>
          <w:wAfter w:w="2061" w:type="dxa"/>
          <w:trHeight w:val="600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9CFDC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80116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EA4D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6FC69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E3157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1 174 000,00 </w:t>
            </w:r>
          </w:p>
        </w:tc>
      </w:tr>
      <w:tr w:rsidR="001973CB" w:rsidRPr="001973CB" w14:paraId="2F9C5E89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1364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3DF09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31E9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7A917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2E8B21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561 000,00 </w:t>
            </w:r>
          </w:p>
        </w:tc>
      </w:tr>
      <w:tr w:rsidR="001973CB" w:rsidRPr="001973CB" w14:paraId="1157FF93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76AD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C9A9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2B711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5F3D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7A7AA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42 000,00 </w:t>
            </w:r>
          </w:p>
        </w:tc>
      </w:tr>
      <w:tr w:rsidR="001973CB" w:rsidRPr="001973CB" w14:paraId="42B101A4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46392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C894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7CF60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B6838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A1E15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10 000,00 </w:t>
            </w:r>
          </w:p>
        </w:tc>
      </w:tr>
      <w:tr w:rsidR="001973CB" w:rsidRPr="001973CB" w14:paraId="4FC36DF2" w14:textId="77777777" w:rsidTr="003D6EC0">
        <w:trPr>
          <w:gridAfter w:val="5"/>
          <w:wAfter w:w="2061" w:type="dxa"/>
          <w:trHeight w:val="61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8CDB7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Гафурийский</w:t>
            </w:r>
            <w:proofErr w:type="spellEnd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8B6D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BAD1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B909D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7A14A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10 000,00 </w:t>
            </w:r>
          </w:p>
        </w:tc>
      </w:tr>
      <w:tr w:rsidR="001973CB" w:rsidRPr="001973CB" w14:paraId="20DCC813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C37E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185CE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6D8D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D7D7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D4500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10 000,00 </w:t>
            </w:r>
          </w:p>
        </w:tc>
      </w:tr>
      <w:tr w:rsidR="001973CB" w:rsidRPr="001973CB" w14:paraId="204B5F93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447C9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BD6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96BB7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2E03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FFD77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10 000,00 </w:t>
            </w:r>
          </w:p>
        </w:tc>
      </w:tr>
      <w:tr w:rsidR="001973CB" w:rsidRPr="001973CB" w14:paraId="07E1EAD5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5DBB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E7274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9835E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15B9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41476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10 000,00 </w:t>
            </w:r>
          </w:p>
        </w:tc>
      </w:tr>
      <w:tr w:rsidR="001973CB" w:rsidRPr="001973CB" w14:paraId="2B6F2534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9984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0FE8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EFE8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7CF8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B08871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55 200,00 </w:t>
            </w:r>
          </w:p>
        </w:tc>
      </w:tr>
      <w:tr w:rsidR="001973CB" w:rsidRPr="001973CB" w14:paraId="5736F66A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300AC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DBCF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706D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3B747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AE2AE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55 200,00 </w:t>
            </w:r>
          </w:p>
        </w:tc>
      </w:tr>
      <w:tr w:rsidR="001973CB" w:rsidRPr="001973CB" w14:paraId="32FBF66E" w14:textId="77777777" w:rsidTr="003D6EC0">
        <w:trPr>
          <w:gridAfter w:val="5"/>
          <w:wAfter w:w="2061" w:type="dxa"/>
          <w:trHeight w:val="61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82C1A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Гафурийский</w:t>
            </w:r>
            <w:proofErr w:type="spellEnd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DB5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BF9E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674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96CB3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55 200,00 </w:t>
            </w:r>
          </w:p>
        </w:tc>
      </w:tr>
      <w:tr w:rsidR="001973CB" w:rsidRPr="001973CB" w14:paraId="3CA301E2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9A6EB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5276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4ECA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703B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6E098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55 200,00 </w:t>
            </w:r>
          </w:p>
        </w:tc>
      </w:tr>
      <w:tr w:rsidR="001973CB" w:rsidRPr="001973CB" w14:paraId="53499469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C0CB3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017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46B20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E7602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1D3DC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55 200,00 </w:t>
            </w:r>
          </w:p>
        </w:tc>
      </w:tr>
      <w:tr w:rsidR="001973CB" w:rsidRPr="001973CB" w14:paraId="0A563C5D" w14:textId="77777777" w:rsidTr="003D6EC0">
        <w:trPr>
          <w:gridAfter w:val="5"/>
          <w:wAfter w:w="2061" w:type="dxa"/>
          <w:trHeight w:val="570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52CA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F6A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D8A3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CCA0E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06602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55 200,00 </w:t>
            </w:r>
          </w:p>
        </w:tc>
      </w:tr>
      <w:tr w:rsidR="001973CB" w:rsidRPr="001973CB" w14:paraId="14B70A79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662E6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CE459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11F85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0E7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E4984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410 000,00 </w:t>
            </w:r>
          </w:p>
        </w:tc>
      </w:tr>
      <w:tr w:rsidR="001973CB" w:rsidRPr="001973CB" w14:paraId="3010E78F" w14:textId="77777777" w:rsidTr="003D6EC0">
        <w:trPr>
          <w:gridAfter w:val="5"/>
          <w:wAfter w:w="2061" w:type="dxa"/>
          <w:trHeight w:val="690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7C4D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28697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228E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8A5F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32862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400 000,00 </w:t>
            </w:r>
          </w:p>
        </w:tc>
      </w:tr>
      <w:tr w:rsidR="001973CB" w:rsidRPr="001973CB" w14:paraId="150EF5F1" w14:textId="77777777" w:rsidTr="003D6EC0">
        <w:trPr>
          <w:gridAfter w:val="5"/>
          <w:wAfter w:w="2061" w:type="dxa"/>
          <w:trHeight w:val="600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1605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Гафурийский</w:t>
            </w:r>
            <w:proofErr w:type="spellEnd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972B8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2B977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1BBAF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79FDEB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400 000,00 </w:t>
            </w:r>
          </w:p>
        </w:tc>
      </w:tr>
      <w:tr w:rsidR="001973CB" w:rsidRPr="001973CB" w14:paraId="040A4E76" w14:textId="77777777" w:rsidTr="003D6EC0">
        <w:trPr>
          <w:gridAfter w:val="5"/>
          <w:wAfter w:w="2061" w:type="dxa"/>
          <w:trHeight w:val="58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E2A8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Гафурийский</w:t>
            </w:r>
            <w:proofErr w:type="spellEnd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4B8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67318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A5AC0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E85B7C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400 000,00 </w:t>
            </w:r>
          </w:p>
        </w:tc>
      </w:tr>
      <w:tr w:rsidR="001973CB" w:rsidRPr="001973CB" w14:paraId="7A080B88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0B101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32650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1B8AE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6E186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6A43F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400 000,00 </w:t>
            </w:r>
          </w:p>
        </w:tc>
      </w:tr>
      <w:tr w:rsidR="001973CB" w:rsidRPr="001973CB" w14:paraId="3BB0DF33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F49FB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5F979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08840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7CB4C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F30D2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400 000,00 </w:t>
            </w:r>
          </w:p>
        </w:tc>
      </w:tr>
      <w:tr w:rsidR="001973CB" w:rsidRPr="001973CB" w14:paraId="5069098C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F8B7C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6D35C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5CEC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7DCF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B5140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10 000,00 </w:t>
            </w:r>
          </w:p>
        </w:tc>
      </w:tr>
      <w:tr w:rsidR="001973CB" w:rsidRPr="001973CB" w14:paraId="13E00510" w14:textId="77777777" w:rsidTr="003D6EC0">
        <w:trPr>
          <w:gridAfter w:val="5"/>
          <w:wAfter w:w="2061" w:type="dxa"/>
          <w:trHeight w:val="58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1F17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Гафурийский</w:t>
            </w:r>
            <w:proofErr w:type="spellEnd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5B06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CA98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122B1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7CE167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10 000,00 </w:t>
            </w:r>
          </w:p>
        </w:tc>
      </w:tr>
      <w:tr w:rsidR="001973CB" w:rsidRPr="001973CB" w14:paraId="48C74238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EE5B8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F9271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1E7A5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082AE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2099A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10 000,00 </w:t>
            </w:r>
          </w:p>
        </w:tc>
      </w:tr>
      <w:tr w:rsidR="001973CB" w:rsidRPr="001973CB" w14:paraId="39A9EDB1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400D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A072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1CB4C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0F1D0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F96BD0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10 000,00 </w:t>
            </w:r>
          </w:p>
        </w:tc>
      </w:tr>
      <w:tr w:rsidR="001973CB" w:rsidRPr="001973CB" w14:paraId="328E1975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0850E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D372F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02C1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5898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A74C1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10 000,00 </w:t>
            </w:r>
          </w:p>
        </w:tc>
      </w:tr>
      <w:tr w:rsidR="001973CB" w:rsidRPr="001973CB" w14:paraId="7F5345E7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37566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B8001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A77D0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2B0D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745F3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1 264 300,00 </w:t>
            </w:r>
          </w:p>
        </w:tc>
      </w:tr>
      <w:tr w:rsidR="001973CB" w:rsidRPr="001973CB" w14:paraId="3A6E03F9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DABD3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8FB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69BE5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7805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A2CBB8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303 500,00 </w:t>
            </w:r>
          </w:p>
        </w:tc>
      </w:tr>
      <w:tr w:rsidR="001973CB" w:rsidRPr="001973CB" w14:paraId="2BEAF0C2" w14:textId="77777777" w:rsidTr="003D6EC0">
        <w:trPr>
          <w:gridAfter w:val="5"/>
          <w:wAfter w:w="2061" w:type="dxa"/>
          <w:trHeight w:val="55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B2ECB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Гафурийский</w:t>
            </w:r>
            <w:proofErr w:type="spellEnd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E93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63AD9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C7C6F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E93DB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303 500,00 </w:t>
            </w:r>
          </w:p>
        </w:tc>
      </w:tr>
      <w:tr w:rsidR="001973CB" w:rsidRPr="001973CB" w14:paraId="6C53BA77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2FECB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5940E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9C8E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BA14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778C72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303 500,00 </w:t>
            </w:r>
          </w:p>
        </w:tc>
      </w:tr>
      <w:tr w:rsidR="001973CB" w:rsidRPr="001973CB" w14:paraId="15053DBC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56B41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0788D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8E3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4C6E3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7EF18C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303 500,00 </w:t>
            </w:r>
          </w:p>
        </w:tc>
      </w:tr>
      <w:tr w:rsidR="001973CB" w:rsidRPr="001973CB" w14:paraId="37D1B896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E1FC8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5DDE5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E9AC5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445B7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0368A0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300 000,00 </w:t>
            </w:r>
          </w:p>
        </w:tc>
      </w:tr>
      <w:tr w:rsidR="001973CB" w:rsidRPr="001973CB" w14:paraId="724DAE5E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33301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85F0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2ECE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6634F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C92EF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3 500,00 </w:t>
            </w:r>
          </w:p>
        </w:tc>
      </w:tr>
      <w:tr w:rsidR="001973CB" w:rsidRPr="001973CB" w14:paraId="76F86E9C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73A4B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29AF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01A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B5C46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8FBAA6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960 800,00 </w:t>
            </w:r>
          </w:p>
        </w:tc>
      </w:tr>
      <w:tr w:rsidR="001973CB" w:rsidRPr="001973CB" w14:paraId="0B7CC90F" w14:textId="77777777" w:rsidTr="003D6EC0">
        <w:trPr>
          <w:gridAfter w:val="5"/>
          <w:wAfter w:w="2061" w:type="dxa"/>
          <w:trHeight w:val="58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83DB3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Гафурийский</w:t>
            </w:r>
            <w:proofErr w:type="spellEnd"/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3CC93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C075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13BD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8FFDF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960 800,00 </w:t>
            </w:r>
          </w:p>
        </w:tc>
      </w:tr>
      <w:tr w:rsidR="001973CB" w:rsidRPr="001973CB" w14:paraId="59584D20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FD05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87FA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4F86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C8904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14746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960 800,00 </w:t>
            </w:r>
          </w:p>
        </w:tc>
      </w:tr>
      <w:tr w:rsidR="001973CB" w:rsidRPr="001973CB" w14:paraId="15E30C3E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3B8D7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DF61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46CD2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F934C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22B0BC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460 800,00 </w:t>
            </w:r>
          </w:p>
        </w:tc>
      </w:tr>
      <w:tr w:rsidR="001973CB" w:rsidRPr="001973CB" w14:paraId="3E58591F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9683C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0AB19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0CE19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F8434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F80AD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460 800,00 </w:t>
            </w:r>
          </w:p>
        </w:tc>
      </w:tr>
      <w:tr w:rsidR="001973CB" w:rsidRPr="001973CB" w14:paraId="3B41956E" w14:textId="77777777" w:rsidTr="003D6EC0">
        <w:trPr>
          <w:gridAfter w:val="5"/>
          <w:wAfter w:w="2061" w:type="dxa"/>
          <w:trHeight w:val="570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FBFCB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DBE2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52EEB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5210074040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C929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2F0ED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500 000,00 </w:t>
            </w:r>
          </w:p>
        </w:tc>
      </w:tr>
      <w:tr w:rsidR="001973CB" w:rsidRPr="001973CB" w14:paraId="4A57F421" w14:textId="77777777" w:rsidTr="003D6EC0">
        <w:trPr>
          <w:gridAfter w:val="5"/>
          <w:wAfter w:w="2061" w:type="dxa"/>
          <w:trHeight w:val="375"/>
        </w:trPr>
        <w:tc>
          <w:tcPr>
            <w:tcW w:w="7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E74ED" w14:textId="77777777" w:rsidR="001973CB" w:rsidRPr="001973CB" w:rsidRDefault="001973CB" w:rsidP="0019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8B60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7D591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5210074040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E089" w14:textId="77777777" w:rsidR="001973CB" w:rsidRPr="001973CB" w:rsidRDefault="001973CB" w:rsidP="001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ABED7" w14:textId="77777777" w:rsidR="001973CB" w:rsidRPr="001973CB" w:rsidRDefault="001973CB" w:rsidP="0019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500 000,00 </w:t>
            </w:r>
          </w:p>
        </w:tc>
      </w:tr>
    </w:tbl>
    <w:p w14:paraId="01CB4516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22EC1506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55EF3961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557932E7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63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0"/>
        <w:gridCol w:w="1374"/>
        <w:gridCol w:w="3027"/>
        <w:gridCol w:w="330"/>
        <w:gridCol w:w="1796"/>
        <w:gridCol w:w="2126"/>
        <w:gridCol w:w="1701"/>
        <w:gridCol w:w="1701"/>
        <w:gridCol w:w="1701"/>
        <w:gridCol w:w="195"/>
        <w:gridCol w:w="41"/>
        <w:gridCol w:w="217"/>
        <w:gridCol w:w="19"/>
        <w:gridCol w:w="217"/>
        <w:gridCol w:w="236"/>
      </w:tblGrid>
      <w:tr w:rsidR="003D6EC0" w:rsidRPr="003D6EC0" w14:paraId="5116B031" w14:textId="77777777" w:rsidTr="003D6EC0">
        <w:trPr>
          <w:gridAfter w:val="2"/>
          <w:wAfter w:w="453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DA8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Приложение №6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2098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3FDC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24250564" w14:textId="77777777" w:rsidTr="003D6EC0">
        <w:trPr>
          <w:gridAfter w:val="2"/>
          <w:wAfter w:w="453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166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к проекту решения Совета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35A7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FF0B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714EA467" w14:textId="77777777" w:rsidTr="003D6EC0">
        <w:trPr>
          <w:gridAfter w:val="2"/>
          <w:wAfter w:w="453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903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6442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E143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62AAA23D" w14:textId="77777777" w:rsidTr="003D6EC0">
        <w:trPr>
          <w:gridAfter w:val="2"/>
          <w:wAfter w:w="453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E4D2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Республики Башкортостан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5197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C6BA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07482DF7" w14:textId="77777777" w:rsidTr="003D6EC0">
        <w:trPr>
          <w:gridAfter w:val="2"/>
          <w:wAfter w:w="453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E1B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"О бюджете сельского поселения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F8DD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EAAA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5215B57C" w14:textId="77777777" w:rsidTr="003D6EC0">
        <w:trPr>
          <w:gridAfter w:val="2"/>
          <w:wAfter w:w="453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04AA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E6D7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B453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029CADF8" w14:textId="77777777" w:rsidTr="003D6EC0">
        <w:trPr>
          <w:gridAfter w:val="2"/>
          <w:wAfter w:w="453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2E04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0C5F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65D6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22D20D74" w14:textId="77777777" w:rsidTr="003D6EC0">
        <w:trPr>
          <w:gridAfter w:val="2"/>
          <w:wAfter w:w="453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B3D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Республики Башкортостан на 2022 год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555F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E272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6359004C" w14:textId="77777777" w:rsidTr="003D6EC0">
        <w:trPr>
          <w:gridAfter w:val="2"/>
          <w:wAfter w:w="453" w:type="dxa"/>
          <w:trHeight w:val="80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CD0A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и плановый период  2023 и 2024 годов"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F7CA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BD4E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27583F29" w14:textId="77777777" w:rsidTr="003D6EC0">
        <w:trPr>
          <w:gridAfter w:val="2"/>
          <w:wAfter w:w="453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4ED5" w14:textId="5B4E006B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№ 39-199з   от 27 декабря 2021 г.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23E9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7605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2C1DE6C0" w14:textId="77777777" w:rsidTr="003D6EC0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DB37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BD39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1172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FECF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0E1C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29E0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712E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758B9DE3" w14:textId="77777777" w:rsidTr="003D6EC0">
        <w:trPr>
          <w:gridAfter w:val="6"/>
          <w:wAfter w:w="925" w:type="dxa"/>
          <w:trHeight w:val="1320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A22F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на плановый период 2023 и 2024 годов 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 расходов классификации расходов бюджетов</w:t>
            </w:r>
            <w:proofErr w:type="gramEnd"/>
          </w:p>
        </w:tc>
      </w:tr>
      <w:tr w:rsidR="003D6EC0" w:rsidRPr="003D6EC0" w14:paraId="01F322AA" w14:textId="77777777" w:rsidTr="003D6EC0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16F6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9AD4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B172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5B20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600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43DD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447C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0A064A70" w14:textId="77777777" w:rsidTr="003D6EC0">
        <w:trPr>
          <w:gridAfter w:val="6"/>
          <w:wAfter w:w="925" w:type="dxa"/>
          <w:trHeight w:val="315"/>
        </w:trPr>
        <w:tc>
          <w:tcPr>
            <w:tcW w:w="15466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5908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.: рублей</w:t>
            </w:r>
          </w:p>
        </w:tc>
      </w:tr>
      <w:tr w:rsidR="003D6EC0" w:rsidRPr="003D6EC0" w14:paraId="50267945" w14:textId="77777777" w:rsidTr="003D6EC0">
        <w:trPr>
          <w:gridAfter w:val="6"/>
          <w:wAfter w:w="925" w:type="dxa"/>
          <w:trHeight w:val="465"/>
        </w:trPr>
        <w:tc>
          <w:tcPr>
            <w:tcW w:w="6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2686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D1137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A28D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ECE3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569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CA80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3D6EC0" w:rsidRPr="003D6EC0" w14:paraId="1B90F152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7216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98EB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C6B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92CC7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7D29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7C8D9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3 791 200,00</w:t>
            </w:r>
          </w:p>
        </w:tc>
      </w:tr>
      <w:tr w:rsidR="003D6EC0" w:rsidRPr="003D6EC0" w14:paraId="2F714A6F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68B04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FE31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732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A30F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4F5E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AA830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2 561 700,00</w:t>
            </w:r>
          </w:p>
        </w:tc>
      </w:tr>
      <w:tr w:rsidR="003D6EC0" w:rsidRPr="003D6EC0" w14:paraId="4553208D" w14:textId="77777777" w:rsidTr="003D6EC0">
        <w:trPr>
          <w:gridAfter w:val="6"/>
          <w:wAfter w:w="925" w:type="dxa"/>
          <w:trHeight w:val="570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14237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6132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A34A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206C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B4859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937DE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3D6EC0" w:rsidRPr="003D6EC0" w14:paraId="18A0D905" w14:textId="77777777" w:rsidTr="003D6EC0">
        <w:trPr>
          <w:gridAfter w:val="6"/>
          <w:wAfter w:w="925" w:type="dxa"/>
          <w:trHeight w:val="570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49C30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8A48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D50C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175F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6F55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00E49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3D6EC0" w:rsidRPr="003D6EC0" w14:paraId="2A9257F4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47C4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817D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6C99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0EB97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AE72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43BC0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3D6EC0" w:rsidRPr="003D6EC0" w14:paraId="4E65B630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4F0A6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0F54F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FABD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056A2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8648A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5B3F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3D6EC0" w:rsidRPr="003D6EC0" w14:paraId="65EDDBFB" w14:textId="77777777" w:rsidTr="003D6EC0">
        <w:trPr>
          <w:gridAfter w:val="6"/>
          <w:wAfter w:w="925" w:type="dxa"/>
          <w:trHeight w:val="61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B36C4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0C32F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CD4F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1E67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4011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A5AE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3D6EC0" w:rsidRPr="003D6EC0" w14:paraId="0616B4B1" w14:textId="77777777" w:rsidTr="003D6EC0">
        <w:trPr>
          <w:gridAfter w:val="6"/>
          <w:wAfter w:w="925" w:type="dxa"/>
          <w:trHeight w:val="540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D0F63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35B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C69FF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12F0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24D9B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680863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</w:tr>
      <w:tr w:rsidR="003D6EC0" w:rsidRPr="003D6EC0" w14:paraId="3D48793D" w14:textId="77777777" w:rsidTr="003D6EC0">
        <w:trPr>
          <w:gridAfter w:val="6"/>
          <w:wAfter w:w="925" w:type="dxa"/>
          <w:trHeight w:val="570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A9B1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B867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F1DB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498B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3F2D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7B85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</w:tr>
      <w:tr w:rsidR="003D6EC0" w:rsidRPr="003D6EC0" w14:paraId="30C799ED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FEE81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DA06F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08670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22E6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C378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C3DB1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</w:tr>
      <w:tr w:rsidR="003D6EC0" w:rsidRPr="003D6EC0" w14:paraId="7CFA973A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EDA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A558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A0C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743C4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716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E1C8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</w:tr>
      <w:tr w:rsidR="003D6EC0" w:rsidRPr="003D6EC0" w14:paraId="1072D0CF" w14:textId="77777777" w:rsidTr="003D6EC0">
        <w:trPr>
          <w:gridAfter w:val="6"/>
          <w:wAfter w:w="925" w:type="dxa"/>
          <w:trHeight w:val="540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880E2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53ED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85E5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7742F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12DC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D60B0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1 174 000,00</w:t>
            </w:r>
          </w:p>
        </w:tc>
      </w:tr>
      <w:tr w:rsidR="003D6EC0" w:rsidRPr="003D6EC0" w14:paraId="7E7598D5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5BEF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0A54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1A39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E5317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674C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A741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576 000,00</w:t>
            </w:r>
          </w:p>
        </w:tc>
      </w:tr>
      <w:tr w:rsidR="003D6EC0" w:rsidRPr="003D6EC0" w14:paraId="1531D40B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1FD7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3235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FAF3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120C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2CA3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5963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3D6EC0" w:rsidRPr="003D6EC0" w14:paraId="61360A0D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65B7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AEE6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C5D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B0D4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8D812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A619BB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5EEB092D" w14:textId="77777777" w:rsidTr="003D6EC0">
        <w:trPr>
          <w:gridAfter w:val="6"/>
          <w:wAfter w:w="925" w:type="dxa"/>
          <w:trHeight w:val="58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7CDF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634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0AD2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9B0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D9BA1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84BA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44978100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BF670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178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5852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25E0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EB844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3FF49A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1CA9095F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CBAAA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1C12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CEF1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DD725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3755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C96EB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552D2AC7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93F7B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50D7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D93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C900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303C8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4D004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5E941257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F01EA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93DE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D2B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B27C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27FD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061C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3D6EC0" w:rsidRPr="003D6EC0" w14:paraId="04839B04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87F7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D124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412A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D569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0576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5900B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3D6EC0" w:rsidRPr="003D6EC0" w14:paraId="60B80D2C" w14:textId="77777777" w:rsidTr="003D6EC0">
        <w:trPr>
          <w:gridAfter w:val="6"/>
          <w:wAfter w:w="925" w:type="dxa"/>
          <w:trHeight w:val="600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E9197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1CF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89BD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FB4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A451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90740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3D6EC0" w:rsidRPr="003D6EC0" w14:paraId="2448F6C3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E328B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5C50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8E4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62E9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6D0F8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B79B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3D6EC0" w:rsidRPr="003D6EC0" w14:paraId="6F39487E" w14:textId="77777777" w:rsidTr="003D6EC0">
        <w:trPr>
          <w:gridAfter w:val="6"/>
          <w:wAfter w:w="925" w:type="dxa"/>
          <w:trHeight w:val="540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F60CC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304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CAA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9F403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2F48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BA5EC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3D6EC0" w:rsidRPr="003D6EC0" w14:paraId="5BA79F33" w14:textId="77777777" w:rsidTr="003D6EC0">
        <w:trPr>
          <w:gridAfter w:val="6"/>
          <w:wAfter w:w="925" w:type="dxa"/>
          <w:trHeight w:val="540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EA0F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04A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D9E9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AB100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50DD0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FC2F9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3D6EC0" w:rsidRPr="003D6EC0" w14:paraId="7C3FEC9B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35213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087F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D834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2CFA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519BB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A8C951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410 000,00</w:t>
            </w:r>
          </w:p>
        </w:tc>
      </w:tr>
      <w:tr w:rsidR="003D6EC0" w:rsidRPr="003D6EC0" w14:paraId="5D976530" w14:textId="77777777" w:rsidTr="003D6EC0">
        <w:trPr>
          <w:gridAfter w:val="6"/>
          <w:wAfter w:w="925" w:type="dxa"/>
          <w:trHeight w:val="55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501C0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0FDF0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ABC3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2CC7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C632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26B9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D6EC0" w:rsidRPr="003D6EC0" w14:paraId="088CEE7D" w14:textId="77777777" w:rsidTr="003D6EC0">
        <w:trPr>
          <w:gridAfter w:val="6"/>
          <w:wAfter w:w="925" w:type="dxa"/>
          <w:trHeight w:val="58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1C5A5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8114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7FF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58A5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8BECA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C120A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D6EC0" w:rsidRPr="003D6EC0" w14:paraId="427DC93B" w14:textId="77777777" w:rsidTr="003D6EC0">
        <w:trPr>
          <w:gridAfter w:val="6"/>
          <w:wAfter w:w="925" w:type="dxa"/>
          <w:trHeight w:val="61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F79F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49C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142C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B5EC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0B32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754FA9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D6EC0" w:rsidRPr="003D6EC0" w14:paraId="69EB65AC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DB72B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8EB8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14EA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3FD24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3340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0DF18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D6EC0" w:rsidRPr="003D6EC0" w14:paraId="390CBF70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85C0B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FBC5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8D46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9773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F663B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71927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D6EC0" w:rsidRPr="003D6EC0" w14:paraId="4C4C547F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0E38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4EB7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F8A2F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26C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CB9B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AD8821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4FF61C6C" w14:textId="77777777" w:rsidTr="003D6EC0">
        <w:trPr>
          <w:gridAfter w:val="6"/>
          <w:wAfter w:w="925" w:type="dxa"/>
          <w:trHeight w:val="600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26561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FA87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2E10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07D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A6AD9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1DE33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06DC9146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D4988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AA84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62BF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0A45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CF3F2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A7650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69E090FE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DCCF8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D3C2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A94B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9034F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0AFB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1B3E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13947409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50E3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714E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9556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E43CF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C2B8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F816A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145CC8B8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3D69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B6B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1F98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F47C0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06D24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7B022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577 500,00</w:t>
            </w:r>
          </w:p>
        </w:tc>
      </w:tr>
      <w:tr w:rsidR="003D6EC0" w:rsidRPr="003D6EC0" w14:paraId="700A30A4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CEF71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AF8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C699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CA63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27C2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92BA84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116 700,00</w:t>
            </w:r>
          </w:p>
        </w:tc>
      </w:tr>
      <w:tr w:rsidR="003D6EC0" w:rsidRPr="003D6EC0" w14:paraId="48AFB35D" w14:textId="77777777" w:rsidTr="003D6EC0">
        <w:trPr>
          <w:gridAfter w:val="6"/>
          <w:wAfter w:w="925" w:type="dxa"/>
          <w:trHeight w:val="55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09D9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BB6D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AE0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BEEEF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A01D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6809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116 700,00</w:t>
            </w:r>
          </w:p>
        </w:tc>
      </w:tr>
      <w:tr w:rsidR="003D6EC0" w:rsidRPr="003D6EC0" w14:paraId="45BAE6F9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0CB75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A04B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3F00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CB0B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4F4F0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57088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116 700,00</w:t>
            </w:r>
          </w:p>
        </w:tc>
      </w:tr>
      <w:tr w:rsidR="003D6EC0" w:rsidRPr="003D6EC0" w14:paraId="40E069F5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C8EE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8309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C304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4C219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71CA9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536898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116 700,00</w:t>
            </w:r>
          </w:p>
        </w:tc>
      </w:tr>
      <w:tr w:rsidR="003D6EC0" w:rsidRPr="003D6EC0" w14:paraId="66A15F15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B491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51357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3C36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C153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7C8A9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9CCC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113 200,00</w:t>
            </w:r>
          </w:p>
        </w:tc>
      </w:tr>
      <w:tr w:rsidR="003D6EC0" w:rsidRPr="003D6EC0" w14:paraId="211F1002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98756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9DED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777F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2E51F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C9A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0DB0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</w:tr>
      <w:tr w:rsidR="003D6EC0" w:rsidRPr="003D6EC0" w14:paraId="5071F344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5D140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96AC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1342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B4F7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3FC78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94D9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</w:tr>
      <w:tr w:rsidR="003D6EC0" w:rsidRPr="003D6EC0" w14:paraId="05F5BD0E" w14:textId="77777777" w:rsidTr="003D6EC0">
        <w:trPr>
          <w:gridAfter w:val="6"/>
          <w:wAfter w:w="925" w:type="dxa"/>
          <w:trHeight w:val="540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E6300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D50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1928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F6AB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D92F8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C1F9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</w:tr>
      <w:tr w:rsidR="003D6EC0" w:rsidRPr="003D6EC0" w14:paraId="794174AF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26E98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9930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9B31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8E48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FBF2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23D2C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</w:tr>
      <w:tr w:rsidR="003D6EC0" w:rsidRPr="003D6EC0" w14:paraId="49D46EC3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64426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1594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A826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8CD08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E872C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45F9A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</w:tr>
      <w:tr w:rsidR="003D6EC0" w:rsidRPr="003D6EC0" w14:paraId="2F45FDB6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A042E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F54A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F023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44A9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DC06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AB81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</w:tr>
      <w:tr w:rsidR="003D6EC0" w:rsidRPr="003D6EC0" w14:paraId="5DD5E67B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30C68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FAAB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57D3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139C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2C490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B9B69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3D6EC0" w:rsidRPr="003D6EC0" w14:paraId="4C0013E9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E6A1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7A88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9D8A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957B0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5A653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A782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3D6EC0" w:rsidRPr="003D6EC0" w14:paraId="542FCB7E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9DC6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Условно утвержденные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рсходы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97D6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C0B3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8201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2FE2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CC6B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3D6EC0" w:rsidRPr="003D6EC0" w14:paraId="3A62A6A8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E9463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7E3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A058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30E6A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CFAC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3EAC3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3D6EC0" w:rsidRPr="003D6EC0" w14:paraId="507F3478" w14:textId="77777777" w:rsidTr="003D6EC0">
        <w:trPr>
          <w:gridAfter w:val="6"/>
          <w:wAfter w:w="925" w:type="dxa"/>
          <w:trHeight w:val="375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56AA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9BD9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AC07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7609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0566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F319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</w:tbl>
    <w:p w14:paraId="25A29AA4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6A134D6F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018E7C96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524E3120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1CBF8008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0BAC51E6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044"/>
        <w:gridCol w:w="987"/>
        <w:gridCol w:w="5177"/>
        <w:gridCol w:w="1879"/>
        <w:gridCol w:w="220"/>
        <w:gridCol w:w="2190"/>
        <w:gridCol w:w="2126"/>
        <w:gridCol w:w="1843"/>
      </w:tblGrid>
      <w:tr w:rsidR="003D6EC0" w:rsidRPr="003D6EC0" w14:paraId="034DAA48" w14:textId="77777777" w:rsidTr="003D6EC0">
        <w:trPr>
          <w:trHeight w:val="37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954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Приложение №7</w:t>
            </w:r>
          </w:p>
        </w:tc>
      </w:tr>
      <w:tr w:rsidR="003D6EC0" w:rsidRPr="003D6EC0" w14:paraId="31763585" w14:textId="77777777" w:rsidTr="003D6EC0">
        <w:trPr>
          <w:trHeight w:val="37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3092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к проекту решения Совета  </w:t>
            </w:r>
          </w:p>
        </w:tc>
      </w:tr>
      <w:tr w:rsidR="003D6EC0" w:rsidRPr="003D6EC0" w14:paraId="7AA4894D" w14:textId="77777777" w:rsidTr="003D6EC0">
        <w:trPr>
          <w:trHeight w:val="37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100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D6EC0" w:rsidRPr="003D6EC0" w14:paraId="13697C1D" w14:textId="77777777" w:rsidTr="003D6EC0">
        <w:trPr>
          <w:trHeight w:val="37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5339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Республики Башкортостан </w:t>
            </w:r>
          </w:p>
        </w:tc>
      </w:tr>
      <w:tr w:rsidR="003D6EC0" w:rsidRPr="003D6EC0" w14:paraId="1C844452" w14:textId="77777777" w:rsidTr="003D6EC0">
        <w:trPr>
          <w:trHeight w:val="37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262C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"О бюджете сельского поселения</w:t>
            </w:r>
          </w:p>
        </w:tc>
      </w:tr>
      <w:tr w:rsidR="003D6EC0" w:rsidRPr="003D6EC0" w14:paraId="72B741FB" w14:textId="77777777" w:rsidTr="003D6EC0">
        <w:trPr>
          <w:trHeight w:val="37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CB91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3D6EC0" w:rsidRPr="003D6EC0" w14:paraId="578CC919" w14:textId="77777777" w:rsidTr="003D6EC0">
        <w:trPr>
          <w:trHeight w:val="37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1EE2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</w:t>
            </w:r>
          </w:p>
        </w:tc>
      </w:tr>
      <w:tr w:rsidR="003D6EC0" w:rsidRPr="003D6EC0" w14:paraId="0E179CFE" w14:textId="77777777" w:rsidTr="003D6EC0">
        <w:trPr>
          <w:trHeight w:val="37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ADC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Республики Башкортостан на 2022 год</w:t>
            </w:r>
          </w:p>
        </w:tc>
      </w:tr>
      <w:tr w:rsidR="003D6EC0" w:rsidRPr="003D6EC0" w14:paraId="697E1C32" w14:textId="77777777" w:rsidTr="003D6EC0">
        <w:trPr>
          <w:trHeight w:val="37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77F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и плановый период  2023 и 2024 годов" </w:t>
            </w:r>
          </w:p>
        </w:tc>
      </w:tr>
      <w:tr w:rsidR="003D6EC0" w:rsidRPr="003D6EC0" w14:paraId="4A2DE0A7" w14:textId="77777777" w:rsidTr="003D6EC0">
        <w:trPr>
          <w:trHeight w:val="37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8A99" w14:textId="759803CD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№ 39-199з   от 27 декабря 2021 г.   </w:t>
            </w:r>
          </w:p>
        </w:tc>
      </w:tr>
      <w:tr w:rsidR="003D6EC0" w:rsidRPr="003D6EC0" w14:paraId="4C96C1B8" w14:textId="77777777" w:rsidTr="003D6EC0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5509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2976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82FD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E5B3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C9F0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69F4AAFF" w14:textId="77777777" w:rsidTr="003D6EC0">
        <w:trPr>
          <w:trHeight w:val="1320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29F4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на 2022 год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 расходов классификации расходов бюджетов</w:t>
            </w:r>
            <w:proofErr w:type="gramEnd"/>
          </w:p>
        </w:tc>
      </w:tr>
      <w:tr w:rsidR="003D6EC0" w:rsidRPr="003D6EC0" w14:paraId="5495039D" w14:textId="77777777" w:rsidTr="003D6EC0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FAC9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DE6A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69D7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3513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D6D1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6EC0" w:rsidRPr="003D6EC0" w14:paraId="0976800C" w14:textId="77777777" w:rsidTr="003D6EC0">
        <w:trPr>
          <w:trHeight w:val="315"/>
        </w:trPr>
        <w:tc>
          <w:tcPr>
            <w:tcW w:w="15466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88941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.: рублей</w:t>
            </w:r>
          </w:p>
        </w:tc>
      </w:tr>
      <w:tr w:rsidR="003D6EC0" w:rsidRPr="003D6EC0" w14:paraId="39AC9B32" w14:textId="77777777" w:rsidTr="003D6EC0">
        <w:trPr>
          <w:trHeight w:val="465"/>
        </w:trPr>
        <w:tc>
          <w:tcPr>
            <w:tcW w:w="9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B028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D01C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94DF7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0B21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3D6EC0" w:rsidRPr="003D6EC0" w14:paraId="60117279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A9B0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B7B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A3B2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C262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4 276 200,00 </w:t>
            </w:r>
          </w:p>
        </w:tc>
      </w:tr>
      <w:tr w:rsidR="003D6EC0" w:rsidRPr="003D6EC0" w14:paraId="1AA5AC1A" w14:textId="77777777" w:rsidTr="003D6EC0">
        <w:trPr>
          <w:trHeight w:val="64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7BE7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B0EA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D1BC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0046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759 700,00 </w:t>
            </w:r>
          </w:p>
        </w:tc>
      </w:tr>
      <w:tr w:rsidR="003D6EC0" w:rsidRPr="003D6EC0" w14:paraId="612DA97A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81C43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126B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7BF7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28B828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759 700,00 </w:t>
            </w:r>
          </w:p>
        </w:tc>
      </w:tr>
      <w:tr w:rsidR="003D6EC0" w:rsidRPr="003D6EC0" w14:paraId="5CFFF58F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B8A15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D1C8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C12CE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A1F50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759 700,00 </w:t>
            </w:r>
          </w:p>
        </w:tc>
      </w:tr>
      <w:tr w:rsidR="003D6EC0" w:rsidRPr="003D6EC0" w14:paraId="21BED23D" w14:textId="77777777" w:rsidTr="003D6EC0">
        <w:trPr>
          <w:trHeight w:val="58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6350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AD14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B42C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D5F53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759 700,00 </w:t>
            </w:r>
          </w:p>
        </w:tc>
      </w:tr>
      <w:tr w:rsidR="003D6EC0" w:rsidRPr="003D6EC0" w14:paraId="58248F9A" w14:textId="77777777" w:rsidTr="003D6EC0">
        <w:trPr>
          <w:trHeight w:val="61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434E5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FAA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9AC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4EBFE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1 777 000,00 </w:t>
            </w:r>
          </w:p>
        </w:tc>
      </w:tr>
      <w:tr w:rsidR="003D6EC0" w:rsidRPr="003D6EC0" w14:paraId="5154CF72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F7DE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2A8D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4D60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325FA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1 777 000,00 </w:t>
            </w:r>
          </w:p>
        </w:tc>
      </w:tr>
      <w:tr w:rsidR="003D6EC0" w:rsidRPr="003D6EC0" w14:paraId="7A69713E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72A45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7B7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5B137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C3491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1 777 000,00 </w:t>
            </w:r>
          </w:p>
        </w:tc>
      </w:tr>
      <w:tr w:rsidR="003D6EC0" w:rsidRPr="003D6EC0" w14:paraId="27C66D7D" w14:textId="77777777" w:rsidTr="003D6EC0">
        <w:trPr>
          <w:trHeight w:val="61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5E2C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B813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8326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C19D90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1 174 000,00 </w:t>
            </w:r>
          </w:p>
        </w:tc>
      </w:tr>
      <w:tr w:rsidR="003D6EC0" w:rsidRPr="003D6EC0" w14:paraId="5B05A97A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31587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D899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9D3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FD6F1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561 000,00 </w:t>
            </w:r>
          </w:p>
        </w:tc>
      </w:tr>
      <w:tr w:rsidR="003D6EC0" w:rsidRPr="003D6EC0" w14:paraId="0CC13CC2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38391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B07C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6165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92F4AB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42 000,00 </w:t>
            </w:r>
          </w:p>
        </w:tc>
      </w:tr>
      <w:tr w:rsidR="003D6EC0" w:rsidRPr="003D6EC0" w14:paraId="0D86C472" w14:textId="77777777" w:rsidTr="003D6EC0">
        <w:trPr>
          <w:trHeight w:val="64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4A2E2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9B21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1C4B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58331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</w:tr>
      <w:tr w:rsidR="003D6EC0" w:rsidRPr="003D6EC0" w14:paraId="0B958213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147F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DFFC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9BB7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8FBED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</w:tr>
      <w:tr w:rsidR="003D6EC0" w:rsidRPr="003D6EC0" w14:paraId="26F64222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D79E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B6B2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B0EE3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070923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</w:tr>
      <w:tr w:rsidR="003D6EC0" w:rsidRPr="003D6EC0" w14:paraId="7E7531B4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D197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C736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3552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6E893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</w:tr>
      <w:tr w:rsidR="003D6EC0" w:rsidRPr="003D6EC0" w14:paraId="26F6EDED" w14:textId="77777777" w:rsidTr="003D6EC0">
        <w:trPr>
          <w:trHeight w:val="61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0D294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B724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C0A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B46C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</w:tr>
      <w:tr w:rsidR="003D6EC0" w:rsidRPr="003D6EC0" w14:paraId="775EC30C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26866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FFF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6E086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046F4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</w:tr>
      <w:tr w:rsidR="003D6EC0" w:rsidRPr="003D6EC0" w14:paraId="037FF3A3" w14:textId="77777777" w:rsidTr="003D6EC0">
        <w:trPr>
          <w:trHeight w:val="540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D9D59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A07B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6F403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BEC96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</w:tr>
      <w:tr w:rsidR="003D6EC0" w:rsidRPr="003D6EC0" w14:paraId="04B4467B" w14:textId="77777777" w:rsidTr="003D6EC0">
        <w:trPr>
          <w:trHeight w:val="570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27015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2B47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2F79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1A0D8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</w:tr>
      <w:tr w:rsidR="003D6EC0" w:rsidRPr="003D6EC0" w14:paraId="6ECB8668" w14:textId="77777777" w:rsidTr="003D6EC0">
        <w:trPr>
          <w:trHeight w:val="58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7F27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AC3E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B1CE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EFF65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3D6EC0" w:rsidRPr="003D6EC0" w14:paraId="73E610FA" w14:textId="77777777" w:rsidTr="003D6EC0">
        <w:trPr>
          <w:trHeight w:val="55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03334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9094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5321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FABF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3D6EC0" w:rsidRPr="003D6EC0" w14:paraId="5BF7723B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641A0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08C3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D655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B2A02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3D6EC0" w:rsidRPr="003D6EC0" w14:paraId="1147F62D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23AA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30F9F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AF89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F8AA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3D6EC0" w:rsidRPr="003D6EC0" w14:paraId="6B56AB19" w14:textId="77777777" w:rsidTr="003D6EC0">
        <w:trPr>
          <w:trHeight w:val="55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BE255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6A36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6AB8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BF84C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</w:tr>
      <w:tr w:rsidR="003D6EC0" w:rsidRPr="003D6EC0" w14:paraId="2F2E1A39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EDD3B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A2A1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D0EAA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C881F3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</w:tr>
      <w:tr w:rsidR="003D6EC0" w:rsidRPr="003D6EC0" w14:paraId="07069A64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D979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A57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7E88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3043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</w:tr>
      <w:tr w:rsidR="003D6EC0" w:rsidRPr="003D6EC0" w14:paraId="055A5D95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95F8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F01F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A52E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AD497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</w:tr>
      <w:tr w:rsidR="003D6EC0" w:rsidRPr="003D6EC0" w14:paraId="03E3BCEA" w14:textId="77777777" w:rsidTr="003D6EC0">
        <w:trPr>
          <w:trHeight w:val="660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BD7F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69CF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04B88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E62D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303 500,00 </w:t>
            </w:r>
          </w:p>
        </w:tc>
      </w:tr>
      <w:tr w:rsidR="003D6EC0" w:rsidRPr="003D6EC0" w14:paraId="04310F4A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FD73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2179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EFA00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A9DA8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303 500,00 </w:t>
            </w:r>
          </w:p>
        </w:tc>
      </w:tr>
      <w:tr w:rsidR="003D6EC0" w:rsidRPr="003D6EC0" w14:paraId="2CDF7706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43DCE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40352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02174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702F9E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303 500,00 </w:t>
            </w:r>
          </w:p>
        </w:tc>
      </w:tr>
      <w:tr w:rsidR="003D6EC0" w:rsidRPr="003D6EC0" w14:paraId="045F7532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E49E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04727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6A77E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45E39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3D6EC0" w:rsidRPr="003D6EC0" w14:paraId="30DD8C48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B363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1CDF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7068C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2FAD4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3 500,00 </w:t>
            </w:r>
          </w:p>
        </w:tc>
      </w:tr>
      <w:tr w:rsidR="003D6EC0" w:rsidRPr="003D6EC0" w14:paraId="11ECC2E1" w14:textId="77777777" w:rsidTr="003D6EC0">
        <w:trPr>
          <w:trHeight w:val="570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B63F9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71BAD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D9BF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5C7B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960 800,00 </w:t>
            </w:r>
          </w:p>
        </w:tc>
      </w:tr>
      <w:tr w:rsidR="003D6EC0" w:rsidRPr="003D6EC0" w14:paraId="57E94220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F912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BFE61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ABD1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4B38F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960 800,00 </w:t>
            </w:r>
          </w:p>
        </w:tc>
      </w:tr>
      <w:tr w:rsidR="003D6EC0" w:rsidRPr="003D6EC0" w14:paraId="220012D3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A2EA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8A3F5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6A348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2BA41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460 800,00 </w:t>
            </w:r>
          </w:p>
        </w:tc>
      </w:tr>
      <w:tr w:rsidR="003D6EC0" w:rsidRPr="003D6EC0" w14:paraId="1C6F018B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EFFDE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AD1F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60DB4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8A0D5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460 800,00 </w:t>
            </w:r>
          </w:p>
        </w:tc>
      </w:tr>
      <w:tr w:rsidR="003D6EC0" w:rsidRPr="003D6EC0" w14:paraId="0B6FD44E" w14:textId="77777777" w:rsidTr="003D6EC0">
        <w:trPr>
          <w:trHeight w:val="510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AF621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13883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5210074040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1E256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4FB0C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3D6EC0" w:rsidRPr="003D6EC0" w14:paraId="0B54A659" w14:textId="77777777" w:rsidTr="003D6EC0">
        <w:trPr>
          <w:trHeight w:val="375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58C0" w14:textId="77777777" w:rsidR="003D6EC0" w:rsidRPr="003D6EC0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9A23B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5210074040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7B29" w14:textId="77777777" w:rsidR="003D6EC0" w:rsidRPr="003D6EC0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EC9E8" w14:textId="77777777" w:rsidR="003D6EC0" w:rsidRPr="003D6EC0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</w:tbl>
    <w:p w14:paraId="6CCEA464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4E85873D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81" w:type="dxa"/>
        <w:tblInd w:w="93" w:type="dxa"/>
        <w:tblLook w:val="04A0" w:firstRow="1" w:lastRow="0" w:firstColumn="1" w:lastColumn="0" w:noHBand="0" w:noVBand="1"/>
      </w:tblPr>
      <w:tblGrid>
        <w:gridCol w:w="1044"/>
        <w:gridCol w:w="987"/>
        <w:gridCol w:w="4272"/>
        <w:gridCol w:w="1669"/>
        <w:gridCol w:w="1682"/>
        <w:gridCol w:w="1560"/>
        <w:gridCol w:w="1134"/>
        <w:gridCol w:w="850"/>
        <w:gridCol w:w="709"/>
        <w:gridCol w:w="1574"/>
      </w:tblGrid>
      <w:tr w:rsidR="003D6EC0" w:rsidRPr="003D6EC0" w14:paraId="2CAA912D" w14:textId="77777777" w:rsidTr="003D6EC0">
        <w:trPr>
          <w:trHeight w:val="375"/>
        </w:trPr>
        <w:tc>
          <w:tcPr>
            <w:tcW w:w="15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3022" w14:textId="77777777" w:rsidR="00F86BBC" w:rsidRDefault="003D6EC0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</w:p>
          <w:p w14:paraId="4A258A75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3D7C41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D4839B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C9C1C7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1BBB6C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F1E6B0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2BE094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53644E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3BFCAB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592188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685072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E310F0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0D93D6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ED71FA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3A59C4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9274CA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975941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47CD70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A0E55A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8BB037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F4105D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248637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3DE24B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6A00B8" w14:textId="7B215E24" w:rsidR="003D6EC0" w:rsidRPr="00F86BBC" w:rsidRDefault="003D6EC0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Приложение №8</w:t>
            </w:r>
          </w:p>
        </w:tc>
      </w:tr>
      <w:tr w:rsidR="003D6EC0" w:rsidRPr="003D6EC0" w14:paraId="036B45C6" w14:textId="77777777" w:rsidTr="003D6EC0">
        <w:trPr>
          <w:trHeight w:val="375"/>
        </w:trPr>
        <w:tc>
          <w:tcPr>
            <w:tcW w:w="15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286B" w14:textId="77777777" w:rsidR="003D6EC0" w:rsidRPr="00F86BBC" w:rsidRDefault="003D6EC0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к проекту решения Совета  </w:t>
            </w:r>
          </w:p>
        </w:tc>
      </w:tr>
      <w:tr w:rsidR="003D6EC0" w:rsidRPr="003D6EC0" w14:paraId="2123C7AD" w14:textId="77777777" w:rsidTr="003D6EC0">
        <w:trPr>
          <w:trHeight w:val="375"/>
        </w:trPr>
        <w:tc>
          <w:tcPr>
            <w:tcW w:w="15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798C" w14:textId="77777777" w:rsidR="003D6EC0" w:rsidRPr="00F86BBC" w:rsidRDefault="003D6EC0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D6EC0" w:rsidRPr="003D6EC0" w14:paraId="20F6E65F" w14:textId="77777777" w:rsidTr="003D6EC0">
        <w:trPr>
          <w:trHeight w:val="375"/>
        </w:trPr>
        <w:tc>
          <w:tcPr>
            <w:tcW w:w="15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0D30" w14:textId="77777777" w:rsidR="003D6EC0" w:rsidRPr="00F86BBC" w:rsidRDefault="003D6EC0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Республики Башкортостан </w:t>
            </w:r>
          </w:p>
        </w:tc>
      </w:tr>
      <w:tr w:rsidR="003D6EC0" w:rsidRPr="003D6EC0" w14:paraId="39A2079D" w14:textId="77777777" w:rsidTr="003D6EC0">
        <w:trPr>
          <w:trHeight w:val="375"/>
        </w:trPr>
        <w:tc>
          <w:tcPr>
            <w:tcW w:w="15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8EC6" w14:textId="77777777" w:rsidR="003D6EC0" w:rsidRPr="00F86BBC" w:rsidRDefault="003D6EC0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"О бюджете сельского поселения</w:t>
            </w:r>
          </w:p>
        </w:tc>
      </w:tr>
      <w:tr w:rsidR="003D6EC0" w:rsidRPr="003D6EC0" w14:paraId="759A86F5" w14:textId="77777777" w:rsidTr="003D6EC0">
        <w:trPr>
          <w:trHeight w:val="375"/>
        </w:trPr>
        <w:tc>
          <w:tcPr>
            <w:tcW w:w="15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E908" w14:textId="77777777" w:rsidR="003D6EC0" w:rsidRPr="00F86BBC" w:rsidRDefault="003D6EC0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3D6EC0" w:rsidRPr="003D6EC0" w14:paraId="42F6EF58" w14:textId="77777777" w:rsidTr="003D6EC0">
        <w:trPr>
          <w:trHeight w:val="375"/>
        </w:trPr>
        <w:tc>
          <w:tcPr>
            <w:tcW w:w="15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67E7" w14:textId="77777777" w:rsidR="003D6EC0" w:rsidRPr="00F86BBC" w:rsidRDefault="003D6EC0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</w:t>
            </w:r>
          </w:p>
        </w:tc>
      </w:tr>
      <w:tr w:rsidR="003D6EC0" w:rsidRPr="003D6EC0" w14:paraId="06094ED4" w14:textId="77777777" w:rsidTr="003D6EC0">
        <w:trPr>
          <w:trHeight w:val="375"/>
        </w:trPr>
        <w:tc>
          <w:tcPr>
            <w:tcW w:w="15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E86D" w14:textId="77777777" w:rsidR="003D6EC0" w:rsidRPr="00F86BBC" w:rsidRDefault="003D6EC0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Республики Башкортостан на 2022 год</w:t>
            </w:r>
          </w:p>
        </w:tc>
      </w:tr>
      <w:tr w:rsidR="003D6EC0" w:rsidRPr="003D6EC0" w14:paraId="63ECD312" w14:textId="77777777" w:rsidTr="003D6EC0">
        <w:trPr>
          <w:trHeight w:val="375"/>
        </w:trPr>
        <w:tc>
          <w:tcPr>
            <w:tcW w:w="15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DB75" w14:textId="77777777" w:rsidR="003D6EC0" w:rsidRPr="00F86BBC" w:rsidRDefault="003D6EC0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и плановый период  2023 и 2024 годов" </w:t>
            </w:r>
          </w:p>
        </w:tc>
      </w:tr>
      <w:tr w:rsidR="003D6EC0" w:rsidRPr="003D6EC0" w14:paraId="7A94E723" w14:textId="77777777" w:rsidTr="003D6EC0">
        <w:trPr>
          <w:trHeight w:val="375"/>
        </w:trPr>
        <w:tc>
          <w:tcPr>
            <w:tcW w:w="15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42E4" w14:textId="39128AD6" w:rsidR="003D6EC0" w:rsidRPr="00F86BBC" w:rsidRDefault="003D6EC0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№</w:t>
            </w:r>
            <w:r w:rsidR="00F86BBC"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39-199з   от 27 декабря 2021 г.   </w:t>
            </w: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D6EC0" w:rsidRPr="003D6EC0" w14:paraId="0BBD88CC" w14:textId="77777777" w:rsidTr="003D6EC0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2067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DE78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6D47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DB71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3CB0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31E9" w14:textId="77777777" w:rsidR="003D6EC0" w:rsidRPr="003D6EC0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D6EC0" w:rsidRPr="003D6EC0" w14:paraId="01B057EC" w14:textId="77777777" w:rsidTr="003D6EC0">
        <w:trPr>
          <w:trHeight w:val="1320"/>
        </w:trPr>
        <w:tc>
          <w:tcPr>
            <w:tcW w:w="15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5A2BA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на плановый период  2023 и 2024 годов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 расходов классификации расходов бюджетов</w:t>
            </w:r>
            <w:proofErr w:type="gramEnd"/>
          </w:p>
        </w:tc>
      </w:tr>
      <w:tr w:rsidR="003D6EC0" w:rsidRPr="003D6EC0" w14:paraId="2B8A9A9E" w14:textId="77777777" w:rsidTr="003D6EC0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9B80" w14:textId="77777777" w:rsidR="003D6EC0" w:rsidRPr="00F86BBC" w:rsidRDefault="003D6EC0" w:rsidP="003D6EC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6DA2" w14:textId="77777777" w:rsidR="003D6EC0" w:rsidRPr="00F86BBC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88D7" w14:textId="77777777" w:rsidR="003D6EC0" w:rsidRPr="00F86BBC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614C" w14:textId="77777777" w:rsidR="003D6EC0" w:rsidRPr="00F86BBC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5523" w14:textId="77777777" w:rsidR="003D6EC0" w:rsidRPr="00F86BBC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DFDB" w14:textId="77777777" w:rsidR="003D6EC0" w:rsidRPr="00F86BBC" w:rsidRDefault="003D6EC0" w:rsidP="003D6EC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6EC0" w:rsidRPr="003D6EC0" w14:paraId="4BF595D3" w14:textId="77777777" w:rsidTr="003D6EC0">
        <w:trPr>
          <w:trHeight w:val="315"/>
        </w:trPr>
        <w:tc>
          <w:tcPr>
            <w:tcW w:w="15481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A72DD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.: рублей</w:t>
            </w:r>
          </w:p>
        </w:tc>
      </w:tr>
      <w:tr w:rsidR="003D6EC0" w:rsidRPr="003D6EC0" w14:paraId="7777CAD9" w14:textId="77777777" w:rsidTr="00F86BBC">
        <w:trPr>
          <w:trHeight w:val="615"/>
        </w:trPr>
        <w:tc>
          <w:tcPr>
            <w:tcW w:w="96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19E24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C806E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7BC06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17A3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87971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3D6EC0" w:rsidRPr="003D6EC0" w14:paraId="2BE8859A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EF20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880D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F2401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50691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3 791 200,00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9B819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3 791 200,00</w:t>
            </w:r>
          </w:p>
        </w:tc>
      </w:tr>
      <w:tr w:rsidR="003D6EC0" w:rsidRPr="003D6EC0" w14:paraId="3E43D9CB" w14:textId="77777777" w:rsidTr="00F86BBC">
        <w:trPr>
          <w:trHeight w:val="61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A3BB7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19BFF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A482B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FA536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1F1BD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3D6EC0" w:rsidRPr="003D6EC0" w14:paraId="6F642E20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71D95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6B8FE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3B646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78A4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B503EB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3D6EC0" w:rsidRPr="003D6EC0" w14:paraId="5EA9494B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8712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AAB5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D49E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29CB3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236B3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3D6EC0" w:rsidRPr="003D6EC0" w14:paraId="2BD1F4AF" w14:textId="77777777" w:rsidTr="00F86BBC">
        <w:trPr>
          <w:trHeight w:val="58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D9B0A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18B79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08DAD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81532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91CF7F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3D6EC0" w:rsidRPr="003D6EC0" w14:paraId="0A54B218" w14:textId="77777777" w:rsidTr="00F86BBC">
        <w:trPr>
          <w:trHeight w:val="540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4A43C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504A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DED17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D6CC3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253C7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</w:tr>
      <w:tr w:rsidR="003D6EC0" w:rsidRPr="003D6EC0" w14:paraId="5B924273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0EA0E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002C9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C1D8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459BA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E321BE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</w:tr>
      <w:tr w:rsidR="003D6EC0" w:rsidRPr="003D6EC0" w14:paraId="084F092F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1A1C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25FF8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85E9F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2D613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2B6859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</w:tr>
      <w:tr w:rsidR="003D6EC0" w:rsidRPr="003D6EC0" w14:paraId="35B5D17F" w14:textId="77777777" w:rsidTr="00F86BBC">
        <w:trPr>
          <w:trHeight w:val="58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044C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1C899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27D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59775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503960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1 174 000,00</w:t>
            </w:r>
          </w:p>
        </w:tc>
      </w:tr>
      <w:tr w:rsidR="003D6EC0" w:rsidRPr="003D6EC0" w14:paraId="6A3490B3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2C2C4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69393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834FC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5856F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CBDA7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576 000,00</w:t>
            </w:r>
          </w:p>
        </w:tc>
      </w:tr>
      <w:tr w:rsidR="003D6EC0" w:rsidRPr="003D6EC0" w14:paraId="5C92DEDC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0057B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F3372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58EAF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F8334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F91B23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3D6EC0" w:rsidRPr="003D6EC0" w14:paraId="41B0D311" w14:textId="77777777" w:rsidTr="00F86BBC">
        <w:trPr>
          <w:trHeight w:val="58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C9343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A360D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59DA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BE4D3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64A65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38286BE5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0CDE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06462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7E53C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1FC46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D7DC3A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0CF79ABB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00D55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C20E3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68859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98DAF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3D33C2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1FD2EF0D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7B826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056D4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FF8BA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5DF20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D834C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458CAE4F" w14:textId="77777777" w:rsidTr="00F86BBC">
        <w:trPr>
          <w:trHeight w:val="73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98389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195B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71D4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AD94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7DF42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3D6EC0" w:rsidRPr="003D6EC0" w14:paraId="4ACB4681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E38B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112FA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E59A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2042F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A7649A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3D6EC0" w:rsidRPr="003D6EC0" w14:paraId="42A80E9B" w14:textId="77777777" w:rsidTr="00F86BBC">
        <w:trPr>
          <w:trHeight w:val="690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CA58B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7A7CD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D494E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1E30C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FEF31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3D6EC0" w:rsidRPr="003D6EC0" w14:paraId="3CFC90CE" w14:textId="77777777" w:rsidTr="00F86BBC">
        <w:trPr>
          <w:trHeight w:val="61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5280D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E4919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71DC6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DF8AA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97363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3D6EC0" w:rsidRPr="003D6EC0" w14:paraId="772877F5" w14:textId="77777777" w:rsidTr="00F86BBC">
        <w:trPr>
          <w:trHeight w:val="61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C01A2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772AD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733FC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21BEC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5EA40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D6EC0" w:rsidRPr="003D6EC0" w14:paraId="122196E7" w14:textId="77777777" w:rsidTr="00F86BBC">
        <w:trPr>
          <w:trHeight w:val="570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EE29E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8C7E7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9B01A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59E59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8B26B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D6EC0" w:rsidRPr="003D6EC0" w14:paraId="3901BB2D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6E234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0A6E6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C6BC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7D377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86CC7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D6EC0" w:rsidRPr="003D6EC0" w14:paraId="02A5F6E5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67F9F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ABB2B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5A9B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FBB0F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8049E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D6EC0" w:rsidRPr="003D6EC0" w14:paraId="7EABC67D" w14:textId="77777777" w:rsidTr="00F86BBC">
        <w:trPr>
          <w:trHeight w:val="58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D6C55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DB1D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FB709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DA365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22C56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0B055E51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AB527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469DE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352D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ADCC8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4D1E8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59DA7F44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0345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A6797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EE3C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46097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A772A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719CA7BC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13B08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267E3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86254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1BE4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7B878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D6EC0" w:rsidRPr="003D6EC0" w14:paraId="22CDCB16" w14:textId="77777777" w:rsidTr="00F86BBC">
        <w:trPr>
          <w:trHeight w:val="570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BD6D4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D3C7D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6471A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2730F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4CC49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116 700,00</w:t>
            </w:r>
          </w:p>
        </w:tc>
      </w:tr>
      <w:tr w:rsidR="003D6EC0" w:rsidRPr="003D6EC0" w14:paraId="59640F02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4D82B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5C6E9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C9197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A297F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6A63B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116 700,00</w:t>
            </w:r>
          </w:p>
        </w:tc>
      </w:tr>
      <w:tr w:rsidR="003D6EC0" w:rsidRPr="003D6EC0" w14:paraId="07AFC6B9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096F1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B85E0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B2A0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06C34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3FD0E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116 700,00</w:t>
            </w:r>
          </w:p>
        </w:tc>
      </w:tr>
      <w:tr w:rsidR="003D6EC0" w:rsidRPr="003D6EC0" w14:paraId="66EBBF61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7695E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223E7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80600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AE082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38FAE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113 200,00</w:t>
            </w:r>
          </w:p>
        </w:tc>
      </w:tr>
      <w:tr w:rsidR="003D6EC0" w:rsidRPr="003D6EC0" w14:paraId="6850E8A0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9E847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0F3DC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839BA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B899D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BAF4DF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</w:tr>
      <w:tr w:rsidR="003D6EC0" w:rsidRPr="003D6EC0" w14:paraId="175FA182" w14:textId="77777777" w:rsidTr="00F86BBC">
        <w:trPr>
          <w:trHeight w:val="64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2542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7145E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52741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AF92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F4E68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</w:tr>
      <w:tr w:rsidR="003D6EC0" w:rsidRPr="003D6EC0" w14:paraId="6747BA53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3B4C5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ABA6A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E4DF9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1EA7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EB44D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</w:tr>
      <w:tr w:rsidR="003D6EC0" w:rsidRPr="003D6EC0" w14:paraId="18A76FC2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3DF83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28ADF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63E2B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BB118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5A568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</w:tr>
      <w:tr w:rsidR="003D6EC0" w:rsidRPr="003D6EC0" w14:paraId="74341AC0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72B4F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55AA0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29FAA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41A32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0DB70C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</w:tr>
      <w:tr w:rsidR="003D6EC0" w:rsidRPr="003D6EC0" w14:paraId="6A6D08D0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33E53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Условно утвержденные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рсходы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AB252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7C828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6949A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4FAB57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3D6EC0" w:rsidRPr="003D6EC0" w14:paraId="242B52EA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7F617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8CB17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3F937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6DE0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FFB5F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3D6EC0" w:rsidRPr="003D6EC0" w14:paraId="21D3C9FE" w14:textId="77777777" w:rsidTr="00F86BBC">
        <w:trPr>
          <w:trHeight w:val="375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A7F6" w14:textId="77777777" w:rsidR="003D6EC0" w:rsidRPr="00F86BBC" w:rsidRDefault="003D6EC0" w:rsidP="003D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050C0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9B10" w14:textId="77777777" w:rsidR="003D6EC0" w:rsidRPr="00F86BBC" w:rsidRDefault="003D6EC0" w:rsidP="003D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68F7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93 400,00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28F64" w14:textId="77777777" w:rsidR="003D6EC0" w:rsidRPr="00F86BBC" w:rsidRDefault="003D6EC0" w:rsidP="003D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</w:tbl>
    <w:p w14:paraId="2D9BED4C" w14:textId="77777777" w:rsidR="003D6EC0" w:rsidRDefault="003D6EC0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5C9F06F2" w14:textId="77777777" w:rsidR="00F86BBC" w:rsidRDefault="00F86BBC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5BDA4EF9" w14:textId="77777777" w:rsidR="00F86BBC" w:rsidRDefault="00F86BBC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6806" w:type="dxa"/>
        <w:tblInd w:w="93" w:type="dxa"/>
        <w:tblLook w:val="04A0" w:firstRow="1" w:lastRow="0" w:firstColumn="1" w:lastColumn="0" w:noHBand="0" w:noVBand="1"/>
      </w:tblPr>
      <w:tblGrid>
        <w:gridCol w:w="1129"/>
        <w:gridCol w:w="114"/>
        <w:gridCol w:w="954"/>
        <w:gridCol w:w="185"/>
        <w:gridCol w:w="1497"/>
        <w:gridCol w:w="627"/>
        <w:gridCol w:w="3099"/>
        <w:gridCol w:w="207"/>
        <w:gridCol w:w="1235"/>
        <w:gridCol w:w="108"/>
        <w:gridCol w:w="129"/>
        <w:gridCol w:w="87"/>
        <w:gridCol w:w="1201"/>
        <w:gridCol w:w="389"/>
        <w:gridCol w:w="253"/>
        <w:gridCol w:w="1134"/>
        <w:gridCol w:w="209"/>
        <w:gridCol w:w="1058"/>
        <w:gridCol w:w="359"/>
        <w:gridCol w:w="1684"/>
        <w:gridCol w:w="159"/>
        <w:gridCol w:w="989"/>
      </w:tblGrid>
      <w:tr w:rsidR="00F86BBC" w:rsidRPr="00F86BBC" w14:paraId="3CECB62F" w14:textId="77777777" w:rsidTr="00F86BBC">
        <w:trPr>
          <w:gridAfter w:val="1"/>
          <w:wAfter w:w="989" w:type="dxa"/>
          <w:trHeight w:val="375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5EA5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Приложение №9</w:t>
            </w:r>
          </w:p>
        </w:tc>
      </w:tr>
      <w:tr w:rsidR="00F86BBC" w:rsidRPr="00F86BBC" w14:paraId="47DF3827" w14:textId="77777777" w:rsidTr="00F86BBC">
        <w:trPr>
          <w:gridAfter w:val="1"/>
          <w:wAfter w:w="989" w:type="dxa"/>
          <w:trHeight w:val="375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0589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к проекту решения Совета  </w:t>
            </w:r>
          </w:p>
        </w:tc>
      </w:tr>
      <w:tr w:rsidR="00F86BBC" w:rsidRPr="00F86BBC" w14:paraId="3B2F1145" w14:textId="77777777" w:rsidTr="00F86BBC">
        <w:trPr>
          <w:gridAfter w:val="1"/>
          <w:wAfter w:w="989" w:type="dxa"/>
          <w:trHeight w:val="375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12C6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86BBC" w:rsidRPr="00F86BBC" w14:paraId="46E7A55D" w14:textId="77777777" w:rsidTr="00F86BBC">
        <w:trPr>
          <w:gridAfter w:val="1"/>
          <w:wAfter w:w="989" w:type="dxa"/>
          <w:trHeight w:val="375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47A8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Республики Башкортостан </w:t>
            </w:r>
          </w:p>
        </w:tc>
      </w:tr>
      <w:tr w:rsidR="00F86BBC" w:rsidRPr="00F86BBC" w14:paraId="38C944E9" w14:textId="77777777" w:rsidTr="00F86BBC">
        <w:trPr>
          <w:gridAfter w:val="1"/>
          <w:wAfter w:w="989" w:type="dxa"/>
          <w:trHeight w:val="375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B681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"О бюджете сельского поселения</w:t>
            </w:r>
          </w:p>
        </w:tc>
      </w:tr>
      <w:tr w:rsidR="00F86BBC" w:rsidRPr="00F86BBC" w14:paraId="7B33A592" w14:textId="77777777" w:rsidTr="00F86BBC">
        <w:trPr>
          <w:gridAfter w:val="1"/>
          <w:wAfter w:w="989" w:type="dxa"/>
          <w:trHeight w:val="375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7484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F86BBC" w:rsidRPr="00F86BBC" w14:paraId="19B0DB47" w14:textId="77777777" w:rsidTr="00F86BBC">
        <w:trPr>
          <w:gridAfter w:val="1"/>
          <w:wAfter w:w="989" w:type="dxa"/>
          <w:trHeight w:val="375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C608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</w:t>
            </w:r>
          </w:p>
        </w:tc>
      </w:tr>
      <w:tr w:rsidR="00F86BBC" w:rsidRPr="00F86BBC" w14:paraId="0EE3B5C3" w14:textId="77777777" w:rsidTr="00F86BBC">
        <w:trPr>
          <w:gridAfter w:val="1"/>
          <w:wAfter w:w="989" w:type="dxa"/>
          <w:trHeight w:val="375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F960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Республики Башкортостан на 2022 год</w:t>
            </w:r>
          </w:p>
        </w:tc>
      </w:tr>
      <w:tr w:rsidR="00F86BBC" w:rsidRPr="00F86BBC" w14:paraId="0E3286A8" w14:textId="77777777" w:rsidTr="00F86BBC">
        <w:trPr>
          <w:gridAfter w:val="1"/>
          <w:wAfter w:w="989" w:type="dxa"/>
          <w:trHeight w:val="375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C42B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и плановый период  2023 и 2024 годов" </w:t>
            </w:r>
          </w:p>
        </w:tc>
      </w:tr>
      <w:tr w:rsidR="00F86BBC" w:rsidRPr="00F86BBC" w14:paraId="05067408" w14:textId="77777777" w:rsidTr="00F86BBC">
        <w:trPr>
          <w:gridAfter w:val="1"/>
          <w:wAfter w:w="989" w:type="dxa"/>
          <w:trHeight w:val="375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9720" w14:textId="2CD9C2CA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№</w:t>
            </w: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39-199з   от 27 декабря 2021 г.   </w:t>
            </w: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86BBC" w:rsidRPr="00F86BBC" w14:paraId="59A7F4D3" w14:textId="77777777" w:rsidTr="00F86BBC">
        <w:trPr>
          <w:trHeight w:val="300"/>
        </w:trPr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FC5E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9B75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B444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6998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E4B4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AA3A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4EEE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F86BBC" w:rsidRPr="00F86BBC" w14:paraId="51FE8EE2" w14:textId="77777777" w:rsidTr="00F86BBC">
        <w:trPr>
          <w:trHeight w:val="1320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81FDE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на 2022 год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B39A1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4E3939DE" w14:textId="77777777" w:rsidTr="00F86BBC">
        <w:trPr>
          <w:trHeight w:val="300"/>
        </w:trPr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5330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1F2C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A071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F780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CB48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6491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FF98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2649AC52" w14:textId="77777777" w:rsidTr="00F86BBC">
        <w:trPr>
          <w:trHeight w:val="315"/>
        </w:trPr>
        <w:tc>
          <w:tcPr>
            <w:tcW w:w="15817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DD6B7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.: рублей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CE86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2CEEE7D6" w14:textId="77777777" w:rsidTr="00F86BBC">
        <w:trPr>
          <w:trHeight w:val="645"/>
        </w:trPr>
        <w:tc>
          <w:tcPr>
            <w:tcW w:w="91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47DC2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96F9D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BC8D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545E8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7D901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E1CB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71335460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0D45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EA7AF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3A02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36E6D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03446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4 276 200,00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3D37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551F7CE0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C835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5714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8347F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2B57F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975F3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759 700,00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9038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0FA4BE72" w14:textId="77777777" w:rsidTr="00F86BBC">
        <w:trPr>
          <w:trHeight w:val="55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687A0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DCE54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1581D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241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B016A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759 700,00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F36F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50D57791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DC14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9BBBE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41EA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889BD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9903C8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1 777 000,00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EDB1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7B1EC411" w14:textId="77777777" w:rsidTr="00F86BBC">
        <w:trPr>
          <w:trHeight w:val="55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8CE78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58E6F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6250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8066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AEE3F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1 174 000,00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A347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7918D52D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4B8E2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5A7E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7B8D7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ADB1C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49432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561 000,00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FF87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7036E117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185B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E4263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595F3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657C8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25898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76E4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454707D8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62E83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31481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68C8D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E871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4348F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0EF1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67A49030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D092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487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36F8C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B3809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17395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EB74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1DF31412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C737B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6FAB1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3D4F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AD7C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420DA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0484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7CB4F2C5" w14:textId="77777777" w:rsidTr="00F86BBC">
        <w:trPr>
          <w:trHeight w:val="570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5C165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04C7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90BE8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A6CF0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323316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55 200,00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D598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0D811D08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26581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CDC1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D444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3A74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F3075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DACF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56073538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3699D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7E3C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2813E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4D8E7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11E44D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01F1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2D2DC97A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187CC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390E1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9AD48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956B6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04D65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0E43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1E1CD52A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71C72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140F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6AB4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3A67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447867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F258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408E9C9E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A72C4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1A01F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893B6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78DC7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6CB0F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C808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3C3470D6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3EB4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1490C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1A0A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FD2D1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6765F5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303 500,00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2D2A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24D48CF1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98DA5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BCCD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C633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667C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8CBB6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CD6D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0BE3A7D1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B1D3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5AEF1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50B60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221B8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43A07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027F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6B6AD8C3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9C30F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CF0E4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2178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D2819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83EAB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460 800,00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FC0F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45F33B3C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A0DB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E0AE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D3513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9E6C8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074812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460 800,00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A3F9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10D83773" w14:textId="77777777" w:rsidTr="00F86BBC">
        <w:trPr>
          <w:trHeight w:val="510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433FB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AED17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65B1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5210074040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0F24B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DC13E5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FA5B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5B6A071F" w14:textId="77777777" w:rsidTr="00F86BBC">
        <w:trPr>
          <w:trHeight w:val="375"/>
        </w:trPr>
        <w:tc>
          <w:tcPr>
            <w:tcW w:w="915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3E7B4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CD5AF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E66A0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5210074040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3EFFA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A1A5E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6C1A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3B763605" w14:textId="77777777" w:rsidTr="00F86BBC">
        <w:trPr>
          <w:gridAfter w:val="2"/>
          <w:wAfter w:w="1148" w:type="dxa"/>
          <w:trHeight w:val="375"/>
        </w:trPr>
        <w:tc>
          <w:tcPr>
            <w:tcW w:w="1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29D1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</w:p>
          <w:p w14:paraId="0D4B35C2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59FD5D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59A0DE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7D3473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51E46A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B478AB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620DE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A7E274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A75515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77D167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A96742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EB3F25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E2450E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802964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C0AC2E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9A4C29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6886A8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0292A2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BFFBC9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2B2AEF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1ACF4B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8F3A20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B5BB37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DBDB70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7E22D6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0B7311" w14:textId="77777777" w:rsid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EFE022" w14:textId="35941736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_GoBack"/>
            <w:bookmarkEnd w:id="8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Приложение №10</w:t>
            </w:r>
          </w:p>
        </w:tc>
      </w:tr>
      <w:tr w:rsidR="00F86BBC" w:rsidRPr="00F86BBC" w14:paraId="308CBB75" w14:textId="77777777" w:rsidTr="00F86BBC">
        <w:trPr>
          <w:gridAfter w:val="2"/>
          <w:wAfter w:w="1148" w:type="dxa"/>
          <w:trHeight w:val="375"/>
        </w:trPr>
        <w:tc>
          <w:tcPr>
            <w:tcW w:w="1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2419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к проекту решения Совета  </w:t>
            </w:r>
          </w:p>
        </w:tc>
      </w:tr>
      <w:tr w:rsidR="00F86BBC" w:rsidRPr="00F86BBC" w14:paraId="0162CCF7" w14:textId="77777777" w:rsidTr="00F86BBC">
        <w:trPr>
          <w:gridAfter w:val="2"/>
          <w:wAfter w:w="1148" w:type="dxa"/>
          <w:trHeight w:val="375"/>
        </w:trPr>
        <w:tc>
          <w:tcPr>
            <w:tcW w:w="1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5252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86BBC" w:rsidRPr="00F86BBC" w14:paraId="1623A4F5" w14:textId="77777777" w:rsidTr="00F86BBC">
        <w:trPr>
          <w:gridAfter w:val="2"/>
          <w:wAfter w:w="1148" w:type="dxa"/>
          <w:trHeight w:val="375"/>
        </w:trPr>
        <w:tc>
          <w:tcPr>
            <w:tcW w:w="1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C38C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Республики Башкортостан </w:t>
            </w:r>
          </w:p>
        </w:tc>
      </w:tr>
      <w:tr w:rsidR="00F86BBC" w:rsidRPr="00F86BBC" w14:paraId="641D1578" w14:textId="77777777" w:rsidTr="00F86BBC">
        <w:trPr>
          <w:gridAfter w:val="2"/>
          <w:wAfter w:w="1148" w:type="dxa"/>
          <w:trHeight w:val="375"/>
        </w:trPr>
        <w:tc>
          <w:tcPr>
            <w:tcW w:w="1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1ACD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"О бюджете сельского поселения</w:t>
            </w:r>
          </w:p>
        </w:tc>
      </w:tr>
      <w:tr w:rsidR="00F86BBC" w:rsidRPr="00F86BBC" w14:paraId="4978B8A6" w14:textId="77777777" w:rsidTr="00F86BBC">
        <w:trPr>
          <w:gridAfter w:val="2"/>
          <w:wAfter w:w="1148" w:type="dxa"/>
          <w:trHeight w:val="375"/>
        </w:trPr>
        <w:tc>
          <w:tcPr>
            <w:tcW w:w="1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851E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F86BBC" w:rsidRPr="00F86BBC" w14:paraId="28A1AB83" w14:textId="77777777" w:rsidTr="00F86BBC">
        <w:trPr>
          <w:gridAfter w:val="2"/>
          <w:wAfter w:w="1148" w:type="dxa"/>
          <w:trHeight w:val="375"/>
        </w:trPr>
        <w:tc>
          <w:tcPr>
            <w:tcW w:w="1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8F99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муниципального района </w:t>
            </w:r>
            <w:proofErr w:type="spellStart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</w:t>
            </w:r>
          </w:p>
        </w:tc>
      </w:tr>
      <w:tr w:rsidR="00F86BBC" w:rsidRPr="00F86BBC" w14:paraId="1D49576E" w14:textId="77777777" w:rsidTr="00F86BBC">
        <w:trPr>
          <w:gridAfter w:val="2"/>
          <w:wAfter w:w="1148" w:type="dxa"/>
          <w:trHeight w:val="375"/>
        </w:trPr>
        <w:tc>
          <w:tcPr>
            <w:tcW w:w="1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8CA4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Республики Башкортостан на 2022 год</w:t>
            </w:r>
          </w:p>
        </w:tc>
      </w:tr>
      <w:tr w:rsidR="00F86BBC" w:rsidRPr="00F86BBC" w14:paraId="5AD78A70" w14:textId="77777777" w:rsidTr="00F86BBC">
        <w:trPr>
          <w:gridAfter w:val="2"/>
          <w:wAfter w:w="1148" w:type="dxa"/>
          <w:trHeight w:val="375"/>
        </w:trPr>
        <w:tc>
          <w:tcPr>
            <w:tcW w:w="1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E75C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и плановый период  2023 и 2024 годов" </w:t>
            </w:r>
          </w:p>
        </w:tc>
      </w:tr>
      <w:tr w:rsidR="00F86BBC" w:rsidRPr="00F86BBC" w14:paraId="48109E0E" w14:textId="77777777" w:rsidTr="00F86BBC">
        <w:trPr>
          <w:gridAfter w:val="2"/>
          <w:wAfter w:w="1148" w:type="dxa"/>
          <w:trHeight w:val="375"/>
        </w:trPr>
        <w:tc>
          <w:tcPr>
            <w:tcW w:w="1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D89C" w14:textId="3998CEB9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№ </w:t>
            </w:r>
            <w:r w:rsidRPr="003D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39-199з   от 27 декабря 2021 г.   </w:t>
            </w: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F86BBC" w:rsidRPr="00F86BBC" w14:paraId="36E9EBE5" w14:textId="77777777" w:rsidTr="00F86BBC">
        <w:trPr>
          <w:gridAfter w:val="2"/>
          <w:wAfter w:w="1148" w:type="dxa"/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6091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8094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88CF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14E9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12D3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FCF3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B705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F86BBC" w:rsidRPr="00F86BBC" w14:paraId="2095C843" w14:textId="77777777" w:rsidTr="00F86BBC">
        <w:trPr>
          <w:gridAfter w:val="2"/>
          <w:wAfter w:w="1148" w:type="dxa"/>
          <w:trHeight w:val="1320"/>
        </w:trPr>
        <w:tc>
          <w:tcPr>
            <w:tcW w:w="1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B890E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на плановый период 2023 и 2024 годов </w:t>
            </w:r>
          </w:p>
        </w:tc>
      </w:tr>
      <w:tr w:rsidR="00F86BBC" w:rsidRPr="00F86BBC" w14:paraId="2630689B" w14:textId="77777777" w:rsidTr="00F86BBC">
        <w:trPr>
          <w:gridAfter w:val="2"/>
          <w:wAfter w:w="1148" w:type="dxa"/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7494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1B1F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476E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38A1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4118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0FEF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11F9" w14:textId="77777777" w:rsidR="00F86BBC" w:rsidRPr="00F86BBC" w:rsidRDefault="00F86BBC" w:rsidP="00F86BB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BBC" w:rsidRPr="00F86BBC" w14:paraId="217F8008" w14:textId="77777777" w:rsidTr="00F86BBC">
        <w:trPr>
          <w:gridAfter w:val="2"/>
          <w:wAfter w:w="1148" w:type="dxa"/>
          <w:trHeight w:val="315"/>
        </w:trPr>
        <w:tc>
          <w:tcPr>
            <w:tcW w:w="15658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9D28F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.: рублей</w:t>
            </w:r>
          </w:p>
        </w:tc>
      </w:tr>
      <w:tr w:rsidR="00F86BBC" w:rsidRPr="00F86BBC" w14:paraId="3C2DB267" w14:textId="77777777" w:rsidTr="00F86BBC">
        <w:trPr>
          <w:gridAfter w:val="2"/>
          <w:wAfter w:w="1148" w:type="dxa"/>
          <w:trHeight w:val="645"/>
        </w:trPr>
        <w:tc>
          <w:tcPr>
            <w:tcW w:w="78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F82B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61E63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8A47E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B383C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340E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EEA42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F86BBC" w:rsidRPr="00F86BBC" w14:paraId="50B8E685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1FDBF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06A8A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42E63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4685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41D1B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3 791 200,00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DA1E7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3 791 200,00</w:t>
            </w:r>
          </w:p>
        </w:tc>
      </w:tr>
      <w:tr w:rsidR="00F86BBC" w:rsidRPr="00F86BBC" w14:paraId="4A01C7EE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060B8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B5BF8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0CDD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E56F9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B5C62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3F1D8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F86BBC" w:rsidRPr="00F86BBC" w14:paraId="662A35F9" w14:textId="77777777" w:rsidTr="00F86BBC">
        <w:trPr>
          <w:gridAfter w:val="2"/>
          <w:wAfter w:w="1148" w:type="dxa"/>
          <w:trHeight w:val="900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FD4D8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54514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7C53D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69F1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2C904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6821C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F86BBC" w:rsidRPr="00F86BBC" w14:paraId="6795F642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58E6F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637A0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0E657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830E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D75D8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EBD6D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1 792 000,00</w:t>
            </w:r>
          </w:p>
        </w:tc>
      </w:tr>
      <w:tr w:rsidR="00F86BBC" w:rsidRPr="00F86BBC" w14:paraId="78052D5B" w14:textId="77777777" w:rsidTr="00F86BBC">
        <w:trPr>
          <w:gridAfter w:val="2"/>
          <w:wAfter w:w="1148" w:type="dxa"/>
          <w:trHeight w:val="540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51EE2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ECD4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6A691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C6DF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0358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0F38DD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1 174 000,00</w:t>
            </w:r>
          </w:p>
        </w:tc>
      </w:tr>
      <w:tr w:rsidR="00F86BBC" w:rsidRPr="00F86BBC" w14:paraId="111D90E5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E94D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28E3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2DF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F143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46857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392A4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576 000,00</w:t>
            </w:r>
          </w:p>
        </w:tc>
      </w:tr>
      <w:tr w:rsidR="00F86BBC" w:rsidRPr="00F86BBC" w14:paraId="628C67C7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C6993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AF1B6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7ADA2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E382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0F341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E0D65D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F86BBC" w:rsidRPr="00F86BBC" w14:paraId="204B9937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2DC3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65DF8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FBB8C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ADC7F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9F0E4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B453B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86BBC" w:rsidRPr="00F86BBC" w14:paraId="7AD2F72D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8FFA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D17C0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507D9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5230007500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B0DA3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FF28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76C50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86BBC" w:rsidRPr="00F86BBC" w14:paraId="05EE15E3" w14:textId="77777777" w:rsidTr="00F86BBC">
        <w:trPr>
          <w:gridAfter w:val="2"/>
          <w:wAfter w:w="1148" w:type="dxa"/>
          <w:trHeight w:val="55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16972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6E3B3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2717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A67C3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B6579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D0D7A8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F86BBC" w:rsidRPr="00F86BBC" w14:paraId="77B5FB45" w14:textId="77777777" w:rsidTr="00F86BBC">
        <w:trPr>
          <w:gridAfter w:val="2"/>
          <w:wAfter w:w="1148" w:type="dxa"/>
          <w:trHeight w:val="570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A4E61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9976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4FC83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13B8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94EE4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343A86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55 200,00</w:t>
            </w:r>
          </w:p>
        </w:tc>
      </w:tr>
      <w:tr w:rsidR="00F86BBC" w:rsidRPr="00F86BBC" w14:paraId="5F3DFAB2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5890B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731F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43802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55A74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D0AF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19A6C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F86BBC" w:rsidRPr="00F86BBC" w14:paraId="67B24259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77A38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8A456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569F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5010024300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B95D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A0B11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73C55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F86BBC" w:rsidRPr="00F86BBC" w14:paraId="64377BFF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83663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B4D9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C09E6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47BF2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3C003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A2FC5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86BBC" w:rsidRPr="00F86BBC" w14:paraId="00E787FD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CC0E6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1A88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3D19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C3CD6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6B363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9CA80B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F86BBC" w:rsidRPr="00F86BBC" w14:paraId="1D196D44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8AE28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E05AE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CBEA6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AC95D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BAD34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09B79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116 700,00</w:t>
            </w:r>
          </w:p>
        </w:tc>
      </w:tr>
      <w:tr w:rsidR="00F86BBC" w:rsidRPr="00F86BBC" w14:paraId="03E3D424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18A4A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28C0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F2EEE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850DA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2A6B9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2AD6C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113 200,00</w:t>
            </w:r>
          </w:p>
        </w:tc>
      </w:tr>
      <w:tr w:rsidR="00F86BBC" w:rsidRPr="00F86BBC" w14:paraId="0981F245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E1CA1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D2522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63842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90A94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797FF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EEF5F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</w:tr>
      <w:tr w:rsidR="00F86BBC" w:rsidRPr="00F86BBC" w14:paraId="33E479A4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03FA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D6F87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C627D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B2417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42F31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3446A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</w:tr>
      <w:tr w:rsidR="00F86BBC" w:rsidRPr="00F86BBC" w14:paraId="63709E2B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B47F7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4C232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ACE7C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0281D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BBCD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46417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460 800,00</w:t>
            </w:r>
          </w:p>
        </w:tc>
      </w:tr>
      <w:tr w:rsidR="00F86BBC" w:rsidRPr="00F86BBC" w14:paraId="0483819A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0D353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1315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0F740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3E5F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7A078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41340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F86BBC" w:rsidRPr="00F86BBC" w14:paraId="666677D8" w14:textId="77777777" w:rsidTr="00F86BBC">
        <w:trPr>
          <w:gridAfter w:val="2"/>
          <w:wAfter w:w="1148" w:type="dxa"/>
          <w:trHeight w:val="375"/>
        </w:trPr>
        <w:tc>
          <w:tcPr>
            <w:tcW w:w="78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FB475" w14:textId="77777777" w:rsidR="00F86BBC" w:rsidRPr="00F86BBC" w:rsidRDefault="00F86BBC" w:rsidP="00F8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B93B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0E646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EDD1A" w14:textId="77777777" w:rsidR="00F86BBC" w:rsidRPr="00F86BBC" w:rsidRDefault="00F86BBC" w:rsidP="00F8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507D5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7A6AF8" w14:textId="77777777" w:rsidR="00F86BBC" w:rsidRPr="00F86BBC" w:rsidRDefault="00F86BBC" w:rsidP="00F8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</w:tbl>
    <w:p w14:paraId="6E261530" w14:textId="77777777" w:rsidR="001973CB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  <w:sectPr w:rsidR="001973CB" w:rsidSect="00F86BBC">
          <w:pgSz w:w="16838" w:h="11906" w:orient="landscape"/>
          <w:pgMar w:top="1418" w:right="567" w:bottom="1418" w:left="709" w:header="284" w:footer="709" w:gutter="0"/>
          <w:cols w:space="708"/>
          <w:titlePg/>
          <w:docGrid w:linePitch="360"/>
        </w:sectPr>
      </w:pPr>
    </w:p>
    <w:p w14:paraId="75F32D34" w14:textId="77777777" w:rsidR="001973CB" w:rsidRPr="00775355" w:rsidRDefault="001973CB" w:rsidP="0029057B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sectPr w:rsidR="001973CB" w:rsidRPr="00775355" w:rsidSect="0066705B">
      <w:pgSz w:w="11906" w:h="16838"/>
      <w:pgMar w:top="-709" w:right="851" w:bottom="5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F3C21" w14:textId="77777777" w:rsidR="00FA4F3E" w:rsidRDefault="00FA4F3E" w:rsidP="00A73E2F">
      <w:pPr>
        <w:spacing w:after="0" w:line="240" w:lineRule="auto"/>
      </w:pPr>
      <w:r>
        <w:separator/>
      </w:r>
    </w:p>
  </w:endnote>
  <w:endnote w:type="continuationSeparator" w:id="0">
    <w:p w14:paraId="032177C9" w14:textId="77777777" w:rsidR="00FA4F3E" w:rsidRDefault="00FA4F3E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8E27B" w14:textId="77777777" w:rsidR="00FA4F3E" w:rsidRDefault="00FA4F3E" w:rsidP="00A73E2F">
      <w:pPr>
        <w:spacing w:after="0" w:line="240" w:lineRule="auto"/>
      </w:pPr>
      <w:r>
        <w:separator/>
      </w:r>
    </w:p>
  </w:footnote>
  <w:footnote w:type="continuationSeparator" w:id="0">
    <w:p w14:paraId="1297E7FC" w14:textId="77777777" w:rsidR="00FA4F3E" w:rsidRDefault="00FA4F3E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3E635" w14:textId="77777777" w:rsidR="00F86BBC" w:rsidRPr="00156A4F" w:rsidRDefault="00F86BB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490A32">
      <w:rPr>
        <w:rFonts w:ascii="Times New Roman" w:hAnsi="Times New Roman" w:cs="Times New Roman"/>
        <w:noProof/>
        <w:sz w:val="28"/>
        <w:szCs w:val="28"/>
      </w:rPr>
      <w:t>34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14:paraId="57832DA2" w14:textId="77777777" w:rsidR="00F86BBC" w:rsidRPr="00156A4F" w:rsidRDefault="00F86BBC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5023" w14:textId="77777777" w:rsidR="00F86BBC" w:rsidRPr="007226DB" w:rsidRDefault="00F86BB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3F3B0377" w14:textId="77777777" w:rsidR="00F86BBC" w:rsidRPr="007226DB" w:rsidRDefault="00F86BBC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2F"/>
    <w:rsid w:val="0000250C"/>
    <w:rsid w:val="0000292F"/>
    <w:rsid w:val="00004687"/>
    <w:rsid w:val="00004862"/>
    <w:rsid w:val="000055ED"/>
    <w:rsid w:val="00011BAD"/>
    <w:rsid w:val="00012C3F"/>
    <w:rsid w:val="00012C4E"/>
    <w:rsid w:val="00013824"/>
    <w:rsid w:val="00016678"/>
    <w:rsid w:val="000166F1"/>
    <w:rsid w:val="000167C6"/>
    <w:rsid w:val="00016A5B"/>
    <w:rsid w:val="0001722C"/>
    <w:rsid w:val="0002270A"/>
    <w:rsid w:val="00024371"/>
    <w:rsid w:val="000254D1"/>
    <w:rsid w:val="0002676D"/>
    <w:rsid w:val="00026776"/>
    <w:rsid w:val="0003043A"/>
    <w:rsid w:val="000306F1"/>
    <w:rsid w:val="00032B9A"/>
    <w:rsid w:val="00033020"/>
    <w:rsid w:val="000331AE"/>
    <w:rsid w:val="00034E13"/>
    <w:rsid w:val="00035970"/>
    <w:rsid w:val="00037804"/>
    <w:rsid w:val="00037F27"/>
    <w:rsid w:val="0004244F"/>
    <w:rsid w:val="00044FAD"/>
    <w:rsid w:val="00045B83"/>
    <w:rsid w:val="000467CD"/>
    <w:rsid w:val="000474AE"/>
    <w:rsid w:val="00050542"/>
    <w:rsid w:val="0005139C"/>
    <w:rsid w:val="0005273E"/>
    <w:rsid w:val="0005274C"/>
    <w:rsid w:val="0005299B"/>
    <w:rsid w:val="00052A87"/>
    <w:rsid w:val="0005409A"/>
    <w:rsid w:val="000543CE"/>
    <w:rsid w:val="00057B3A"/>
    <w:rsid w:val="00064EC4"/>
    <w:rsid w:val="00065912"/>
    <w:rsid w:val="000662B5"/>
    <w:rsid w:val="000678D4"/>
    <w:rsid w:val="000679FE"/>
    <w:rsid w:val="0007193F"/>
    <w:rsid w:val="000719A0"/>
    <w:rsid w:val="00072FE3"/>
    <w:rsid w:val="000733FA"/>
    <w:rsid w:val="00073883"/>
    <w:rsid w:val="00073BF4"/>
    <w:rsid w:val="000740B7"/>
    <w:rsid w:val="0007573B"/>
    <w:rsid w:val="00077547"/>
    <w:rsid w:val="0008009B"/>
    <w:rsid w:val="00080DD0"/>
    <w:rsid w:val="0008138A"/>
    <w:rsid w:val="00081D25"/>
    <w:rsid w:val="00083659"/>
    <w:rsid w:val="000840F1"/>
    <w:rsid w:val="0008727F"/>
    <w:rsid w:val="00087889"/>
    <w:rsid w:val="000878EA"/>
    <w:rsid w:val="00090204"/>
    <w:rsid w:val="0009044B"/>
    <w:rsid w:val="00091419"/>
    <w:rsid w:val="00091AD3"/>
    <w:rsid w:val="00092AC6"/>
    <w:rsid w:val="0009373C"/>
    <w:rsid w:val="0009391E"/>
    <w:rsid w:val="00095E22"/>
    <w:rsid w:val="000A0C31"/>
    <w:rsid w:val="000A0E2F"/>
    <w:rsid w:val="000A20C7"/>
    <w:rsid w:val="000A2431"/>
    <w:rsid w:val="000A3ECF"/>
    <w:rsid w:val="000A4EA1"/>
    <w:rsid w:val="000A5BE1"/>
    <w:rsid w:val="000A726F"/>
    <w:rsid w:val="000A7638"/>
    <w:rsid w:val="000A7EE2"/>
    <w:rsid w:val="000A7F84"/>
    <w:rsid w:val="000B0E02"/>
    <w:rsid w:val="000B17E3"/>
    <w:rsid w:val="000B3BE6"/>
    <w:rsid w:val="000B458E"/>
    <w:rsid w:val="000B4BA5"/>
    <w:rsid w:val="000B78D9"/>
    <w:rsid w:val="000C074B"/>
    <w:rsid w:val="000C157A"/>
    <w:rsid w:val="000C271C"/>
    <w:rsid w:val="000C462B"/>
    <w:rsid w:val="000C4808"/>
    <w:rsid w:val="000C5969"/>
    <w:rsid w:val="000D0AFE"/>
    <w:rsid w:val="000D36DD"/>
    <w:rsid w:val="000D3C54"/>
    <w:rsid w:val="000D5363"/>
    <w:rsid w:val="000D65F9"/>
    <w:rsid w:val="000E07A7"/>
    <w:rsid w:val="000E0B4A"/>
    <w:rsid w:val="000E1531"/>
    <w:rsid w:val="000E1FD7"/>
    <w:rsid w:val="000E2055"/>
    <w:rsid w:val="000E254A"/>
    <w:rsid w:val="000E31EF"/>
    <w:rsid w:val="000E5AE1"/>
    <w:rsid w:val="000E6EAC"/>
    <w:rsid w:val="000E7CFA"/>
    <w:rsid w:val="000E7E2B"/>
    <w:rsid w:val="000F00E2"/>
    <w:rsid w:val="000F119F"/>
    <w:rsid w:val="000F1601"/>
    <w:rsid w:val="000F2F61"/>
    <w:rsid w:val="000F591E"/>
    <w:rsid w:val="000F5C2A"/>
    <w:rsid w:val="000F6584"/>
    <w:rsid w:val="000F6914"/>
    <w:rsid w:val="000F6A40"/>
    <w:rsid w:val="000F6FAD"/>
    <w:rsid w:val="000F7051"/>
    <w:rsid w:val="000F73C0"/>
    <w:rsid w:val="000F7AF2"/>
    <w:rsid w:val="000F7FB4"/>
    <w:rsid w:val="001006B7"/>
    <w:rsid w:val="00100E94"/>
    <w:rsid w:val="00101004"/>
    <w:rsid w:val="00101ACD"/>
    <w:rsid w:val="0010265D"/>
    <w:rsid w:val="001027F5"/>
    <w:rsid w:val="00102DFB"/>
    <w:rsid w:val="001035B5"/>
    <w:rsid w:val="0010419F"/>
    <w:rsid w:val="001057F3"/>
    <w:rsid w:val="00106BFB"/>
    <w:rsid w:val="00106C75"/>
    <w:rsid w:val="00111478"/>
    <w:rsid w:val="00111A43"/>
    <w:rsid w:val="001130DE"/>
    <w:rsid w:val="001139A6"/>
    <w:rsid w:val="00114133"/>
    <w:rsid w:val="001156ED"/>
    <w:rsid w:val="00116C60"/>
    <w:rsid w:val="00116FA1"/>
    <w:rsid w:val="00117286"/>
    <w:rsid w:val="00117DF2"/>
    <w:rsid w:val="0012100B"/>
    <w:rsid w:val="00121CA1"/>
    <w:rsid w:val="00121CF8"/>
    <w:rsid w:val="00122EDF"/>
    <w:rsid w:val="00125506"/>
    <w:rsid w:val="001258C9"/>
    <w:rsid w:val="00126E6E"/>
    <w:rsid w:val="00130162"/>
    <w:rsid w:val="00131339"/>
    <w:rsid w:val="00131E0B"/>
    <w:rsid w:val="00131EA8"/>
    <w:rsid w:val="00132EC2"/>
    <w:rsid w:val="00134049"/>
    <w:rsid w:val="00134212"/>
    <w:rsid w:val="00135296"/>
    <w:rsid w:val="001355B9"/>
    <w:rsid w:val="00135970"/>
    <w:rsid w:val="00135F91"/>
    <w:rsid w:val="00136285"/>
    <w:rsid w:val="0013654B"/>
    <w:rsid w:val="001374AB"/>
    <w:rsid w:val="00137794"/>
    <w:rsid w:val="00137BE4"/>
    <w:rsid w:val="00140084"/>
    <w:rsid w:val="001413FD"/>
    <w:rsid w:val="00143AF5"/>
    <w:rsid w:val="00144BDB"/>
    <w:rsid w:val="00147F8A"/>
    <w:rsid w:val="00150377"/>
    <w:rsid w:val="001504DD"/>
    <w:rsid w:val="0015274E"/>
    <w:rsid w:val="00152FC0"/>
    <w:rsid w:val="00153436"/>
    <w:rsid w:val="00153DE7"/>
    <w:rsid w:val="0015477D"/>
    <w:rsid w:val="00155B7F"/>
    <w:rsid w:val="00156A4F"/>
    <w:rsid w:val="00156F57"/>
    <w:rsid w:val="001573CC"/>
    <w:rsid w:val="00157CE1"/>
    <w:rsid w:val="00163FF3"/>
    <w:rsid w:val="00164213"/>
    <w:rsid w:val="00164DC3"/>
    <w:rsid w:val="001672E9"/>
    <w:rsid w:val="00167522"/>
    <w:rsid w:val="00167797"/>
    <w:rsid w:val="00167C14"/>
    <w:rsid w:val="00173418"/>
    <w:rsid w:val="00173640"/>
    <w:rsid w:val="0017578A"/>
    <w:rsid w:val="00177A33"/>
    <w:rsid w:val="0018078A"/>
    <w:rsid w:val="001811BE"/>
    <w:rsid w:val="0018271F"/>
    <w:rsid w:val="00184651"/>
    <w:rsid w:val="00184ECF"/>
    <w:rsid w:val="0018619F"/>
    <w:rsid w:val="0018621E"/>
    <w:rsid w:val="001866CD"/>
    <w:rsid w:val="00187467"/>
    <w:rsid w:val="00187CC4"/>
    <w:rsid w:val="00191C71"/>
    <w:rsid w:val="00193758"/>
    <w:rsid w:val="001947EE"/>
    <w:rsid w:val="00195340"/>
    <w:rsid w:val="001962CA"/>
    <w:rsid w:val="00196772"/>
    <w:rsid w:val="001973CB"/>
    <w:rsid w:val="001A152E"/>
    <w:rsid w:val="001A1DCB"/>
    <w:rsid w:val="001A32A0"/>
    <w:rsid w:val="001A3E31"/>
    <w:rsid w:val="001A5041"/>
    <w:rsid w:val="001A53B5"/>
    <w:rsid w:val="001A6C99"/>
    <w:rsid w:val="001A7221"/>
    <w:rsid w:val="001A724F"/>
    <w:rsid w:val="001A743D"/>
    <w:rsid w:val="001B02A9"/>
    <w:rsid w:val="001B3F53"/>
    <w:rsid w:val="001B418A"/>
    <w:rsid w:val="001B528D"/>
    <w:rsid w:val="001B53B6"/>
    <w:rsid w:val="001B661E"/>
    <w:rsid w:val="001C1A25"/>
    <w:rsid w:val="001C277B"/>
    <w:rsid w:val="001C3F4F"/>
    <w:rsid w:val="001C63E1"/>
    <w:rsid w:val="001C6734"/>
    <w:rsid w:val="001D0288"/>
    <w:rsid w:val="001D0A21"/>
    <w:rsid w:val="001D1355"/>
    <w:rsid w:val="001D67E1"/>
    <w:rsid w:val="001E011A"/>
    <w:rsid w:val="001E0A39"/>
    <w:rsid w:val="001E0A7B"/>
    <w:rsid w:val="001E0FA0"/>
    <w:rsid w:val="001E10CF"/>
    <w:rsid w:val="001E1ABE"/>
    <w:rsid w:val="001E3E7C"/>
    <w:rsid w:val="001E4B0A"/>
    <w:rsid w:val="001E5A20"/>
    <w:rsid w:val="001E6700"/>
    <w:rsid w:val="001E7D99"/>
    <w:rsid w:val="001F0182"/>
    <w:rsid w:val="001F1B3C"/>
    <w:rsid w:val="001F1FE7"/>
    <w:rsid w:val="001F51D2"/>
    <w:rsid w:val="001F5531"/>
    <w:rsid w:val="00201A2B"/>
    <w:rsid w:val="002040F2"/>
    <w:rsid w:val="002042F1"/>
    <w:rsid w:val="00204552"/>
    <w:rsid w:val="0020463A"/>
    <w:rsid w:val="00204942"/>
    <w:rsid w:val="00204C0A"/>
    <w:rsid w:val="002055D4"/>
    <w:rsid w:val="00205913"/>
    <w:rsid w:val="00205D51"/>
    <w:rsid w:val="00206134"/>
    <w:rsid w:val="002067BE"/>
    <w:rsid w:val="00206A49"/>
    <w:rsid w:val="0020700F"/>
    <w:rsid w:val="00210496"/>
    <w:rsid w:val="0021221B"/>
    <w:rsid w:val="00213701"/>
    <w:rsid w:val="0021387E"/>
    <w:rsid w:val="00214709"/>
    <w:rsid w:val="002162FA"/>
    <w:rsid w:val="00216BEE"/>
    <w:rsid w:val="00217244"/>
    <w:rsid w:val="00222548"/>
    <w:rsid w:val="00223273"/>
    <w:rsid w:val="002232E2"/>
    <w:rsid w:val="002257FD"/>
    <w:rsid w:val="0022582D"/>
    <w:rsid w:val="00226416"/>
    <w:rsid w:val="00230236"/>
    <w:rsid w:val="00231DB9"/>
    <w:rsid w:val="00233F62"/>
    <w:rsid w:val="00234526"/>
    <w:rsid w:val="002353D3"/>
    <w:rsid w:val="00236F2F"/>
    <w:rsid w:val="00236F47"/>
    <w:rsid w:val="00237ACB"/>
    <w:rsid w:val="00242374"/>
    <w:rsid w:val="00242EE3"/>
    <w:rsid w:val="00244309"/>
    <w:rsid w:val="0024512E"/>
    <w:rsid w:val="00245E66"/>
    <w:rsid w:val="0024677A"/>
    <w:rsid w:val="00250EAA"/>
    <w:rsid w:val="00251085"/>
    <w:rsid w:val="0025140A"/>
    <w:rsid w:val="002534E1"/>
    <w:rsid w:val="00253FF4"/>
    <w:rsid w:val="00254F76"/>
    <w:rsid w:val="00255261"/>
    <w:rsid w:val="00257646"/>
    <w:rsid w:val="002603AD"/>
    <w:rsid w:val="00260541"/>
    <w:rsid w:val="00260CAD"/>
    <w:rsid w:val="00261420"/>
    <w:rsid w:val="00261820"/>
    <w:rsid w:val="0026333F"/>
    <w:rsid w:val="00265C27"/>
    <w:rsid w:val="00267B37"/>
    <w:rsid w:val="002705A7"/>
    <w:rsid w:val="00270839"/>
    <w:rsid w:val="0027084B"/>
    <w:rsid w:val="00271E6C"/>
    <w:rsid w:val="00273BC1"/>
    <w:rsid w:val="00274BF2"/>
    <w:rsid w:val="00275F81"/>
    <w:rsid w:val="00276EE6"/>
    <w:rsid w:val="00281CDA"/>
    <w:rsid w:val="002825C1"/>
    <w:rsid w:val="0028271E"/>
    <w:rsid w:val="00282C41"/>
    <w:rsid w:val="00286439"/>
    <w:rsid w:val="00286DEB"/>
    <w:rsid w:val="0029057B"/>
    <w:rsid w:val="00292799"/>
    <w:rsid w:val="00293D9D"/>
    <w:rsid w:val="00293FB8"/>
    <w:rsid w:val="00294AA5"/>
    <w:rsid w:val="00296032"/>
    <w:rsid w:val="00296B3A"/>
    <w:rsid w:val="00297591"/>
    <w:rsid w:val="00297EC6"/>
    <w:rsid w:val="002A024A"/>
    <w:rsid w:val="002A12BD"/>
    <w:rsid w:val="002A253F"/>
    <w:rsid w:val="002A26D8"/>
    <w:rsid w:val="002A2864"/>
    <w:rsid w:val="002A5115"/>
    <w:rsid w:val="002A6B88"/>
    <w:rsid w:val="002B2262"/>
    <w:rsid w:val="002B2AF2"/>
    <w:rsid w:val="002B4235"/>
    <w:rsid w:val="002B6D14"/>
    <w:rsid w:val="002C02CD"/>
    <w:rsid w:val="002C229E"/>
    <w:rsid w:val="002C276E"/>
    <w:rsid w:val="002C30D7"/>
    <w:rsid w:val="002C4DEF"/>
    <w:rsid w:val="002C5D86"/>
    <w:rsid w:val="002C7E38"/>
    <w:rsid w:val="002D16E4"/>
    <w:rsid w:val="002D257A"/>
    <w:rsid w:val="002D272F"/>
    <w:rsid w:val="002D3C0E"/>
    <w:rsid w:val="002D46E7"/>
    <w:rsid w:val="002D4A55"/>
    <w:rsid w:val="002D4ABE"/>
    <w:rsid w:val="002D6C85"/>
    <w:rsid w:val="002E0A50"/>
    <w:rsid w:val="002E1AFB"/>
    <w:rsid w:val="002E1C42"/>
    <w:rsid w:val="002E3940"/>
    <w:rsid w:val="002E3E2E"/>
    <w:rsid w:val="002E5E34"/>
    <w:rsid w:val="002E605D"/>
    <w:rsid w:val="002F327A"/>
    <w:rsid w:val="002F3440"/>
    <w:rsid w:val="002F4C5F"/>
    <w:rsid w:val="002F5196"/>
    <w:rsid w:val="002F6D18"/>
    <w:rsid w:val="002F73BF"/>
    <w:rsid w:val="002F7895"/>
    <w:rsid w:val="003014B1"/>
    <w:rsid w:val="00302977"/>
    <w:rsid w:val="00303FD2"/>
    <w:rsid w:val="00306283"/>
    <w:rsid w:val="0030705D"/>
    <w:rsid w:val="00307834"/>
    <w:rsid w:val="00310527"/>
    <w:rsid w:val="00311E22"/>
    <w:rsid w:val="0031291B"/>
    <w:rsid w:val="003139C2"/>
    <w:rsid w:val="00315045"/>
    <w:rsid w:val="00316A59"/>
    <w:rsid w:val="00321FAB"/>
    <w:rsid w:val="0032222C"/>
    <w:rsid w:val="00322913"/>
    <w:rsid w:val="00322D8F"/>
    <w:rsid w:val="00323CC1"/>
    <w:rsid w:val="003245AC"/>
    <w:rsid w:val="00324920"/>
    <w:rsid w:val="00325ECC"/>
    <w:rsid w:val="00326EF0"/>
    <w:rsid w:val="00327BDE"/>
    <w:rsid w:val="00330B5D"/>
    <w:rsid w:val="0033230E"/>
    <w:rsid w:val="003335C8"/>
    <w:rsid w:val="003342BA"/>
    <w:rsid w:val="003348A9"/>
    <w:rsid w:val="00334E9D"/>
    <w:rsid w:val="003357E4"/>
    <w:rsid w:val="00335FB0"/>
    <w:rsid w:val="003366F2"/>
    <w:rsid w:val="00337CF8"/>
    <w:rsid w:val="00341559"/>
    <w:rsid w:val="003417E9"/>
    <w:rsid w:val="003419E3"/>
    <w:rsid w:val="00341F85"/>
    <w:rsid w:val="003425FE"/>
    <w:rsid w:val="00342745"/>
    <w:rsid w:val="00346014"/>
    <w:rsid w:val="0034616E"/>
    <w:rsid w:val="00347EE8"/>
    <w:rsid w:val="00347F7F"/>
    <w:rsid w:val="00350CB5"/>
    <w:rsid w:val="00351665"/>
    <w:rsid w:val="0035294E"/>
    <w:rsid w:val="00352D9D"/>
    <w:rsid w:val="003542B8"/>
    <w:rsid w:val="00354A85"/>
    <w:rsid w:val="00356051"/>
    <w:rsid w:val="003562FC"/>
    <w:rsid w:val="00360F61"/>
    <w:rsid w:val="00364725"/>
    <w:rsid w:val="00365699"/>
    <w:rsid w:val="0036641A"/>
    <w:rsid w:val="003674CF"/>
    <w:rsid w:val="0036772E"/>
    <w:rsid w:val="00367789"/>
    <w:rsid w:val="003718B3"/>
    <w:rsid w:val="00373F88"/>
    <w:rsid w:val="0037588A"/>
    <w:rsid w:val="003759F1"/>
    <w:rsid w:val="0037786E"/>
    <w:rsid w:val="00380397"/>
    <w:rsid w:val="003803E4"/>
    <w:rsid w:val="003806AC"/>
    <w:rsid w:val="003806C6"/>
    <w:rsid w:val="00380B96"/>
    <w:rsid w:val="00381B87"/>
    <w:rsid w:val="00383FFF"/>
    <w:rsid w:val="0038419A"/>
    <w:rsid w:val="00387A70"/>
    <w:rsid w:val="00391111"/>
    <w:rsid w:val="003920DB"/>
    <w:rsid w:val="003921FA"/>
    <w:rsid w:val="00392A17"/>
    <w:rsid w:val="003938E8"/>
    <w:rsid w:val="00394112"/>
    <w:rsid w:val="003942A0"/>
    <w:rsid w:val="0039670A"/>
    <w:rsid w:val="003967E7"/>
    <w:rsid w:val="00396CAE"/>
    <w:rsid w:val="003A1470"/>
    <w:rsid w:val="003A1C86"/>
    <w:rsid w:val="003A1E70"/>
    <w:rsid w:val="003A2368"/>
    <w:rsid w:val="003A2437"/>
    <w:rsid w:val="003A247A"/>
    <w:rsid w:val="003A3F48"/>
    <w:rsid w:val="003A525E"/>
    <w:rsid w:val="003A52D5"/>
    <w:rsid w:val="003A56E9"/>
    <w:rsid w:val="003A65F8"/>
    <w:rsid w:val="003A6D5F"/>
    <w:rsid w:val="003A7098"/>
    <w:rsid w:val="003B0397"/>
    <w:rsid w:val="003B0846"/>
    <w:rsid w:val="003B0D74"/>
    <w:rsid w:val="003B43B0"/>
    <w:rsid w:val="003B4435"/>
    <w:rsid w:val="003B4B42"/>
    <w:rsid w:val="003B4D2F"/>
    <w:rsid w:val="003B4F31"/>
    <w:rsid w:val="003B514C"/>
    <w:rsid w:val="003B5FD3"/>
    <w:rsid w:val="003B6051"/>
    <w:rsid w:val="003C1523"/>
    <w:rsid w:val="003C2CC3"/>
    <w:rsid w:val="003C3195"/>
    <w:rsid w:val="003C4CBE"/>
    <w:rsid w:val="003D0169"/>
    <w:rsid w:val="003D03B4"/>
    <w:rsid w:val="003D03D4"/>
    <w:rsid w:val="003D0DEF"/>
    <w:rsid w:val="003D2595"/>
    <w:rsid w:val="003D304F"/>
    <w:rsid w:val="003D4DA8"/>
    <w:rsid w:val="003D5138"/>
    <w:rsid w:val="003D6EC0"/>
    <w:rsid w:val="003D720B"/>
    <w:rsid w:val="003D74A0"/>
    <w:rsid w:val="003E0958"/>
    <w:rsid w:val="003E13CB"/>
    <w:rsid w:val="003E1F12"/>
    <w:rsid w:val="003E1FBC"/>
    <w:rsid w:val="003E3413"/>
    <w:rsid w:val="003E4D5F"/>
    <w:rsid w:val="003E59D9"/>
    <w:rsid w:val="003E5EE9"/>
    <w:rsid w:val="003E7B5B"/>
    <w:rsid w:val="003F0228"/>
    <w:rsid w:val="003F0F1F"/>
    <w:rsid w:val="003F1B99"/>
    <w:rsid w:val="003F3641"/>
    <w:rsid w:val="003F3EBE"/>
    <w:rsid w:val="003F440F"/>
    <w:rsid w:val="003F47EA"/>
    <w:rsid w:val="003F49A9"/>
    <w:rsid w:val="003F533F"/>
    <w:rsid w:val="003F5C4B"/>
    <w:rsid w:val="003F5EF4"/>
    <w:rsid w:val="003F62BB"/>
    <w:rsid w:val="003F6F56"/>
    <w:rsid w:val="003F7489"/>
    <w:rsid w:val="003F7C56"/>
    <w:rsid w:val="00400CC7"/>
    <w:rsid w:val="0040111A"/>
    <w:rsid w:val="00401958"/>
    <w:rsid w:val="00401D33"/>
    <w:rsid w:val="0040206D"/>
    <w:rsid w:val="004021B1"/>
    <w:rsid w:val="004024C8"/>
    <w:rsid w:val="004025D6"/>
    <w:rsid w:val="00404A8C"/>
    <w:rsid w:val="00404FF9"/>
    <w:rsid w:val="00405DE6"/>
    <w:rsid w:val="00407CFE"/>
    <w:rsid w:val="00411964"/>
    <w:rsid w:val="00411A84"/>
    <w:rsid w:val="004142C0"/>
    <w:rsid w:val="00415326"/>
    <w:rsid w:val="00415595"/>
    <w:rsid w:val="00416F89"/>
    <w:rsid w:val="00417D8A"/>
    <w:rsid w:val="00420294"/>
    <w:rsid w:val="00420920"/>
    <w:rsid w:val="00420D69"/>
    <w:rsid w:val="00422069"/>
    <w:rsid w:val="004223DF"/>
    <w:rsid w:val="00422D36"/>
    <w:rsid w:val="00423AFA"/>
    <w:rsid w:val="0042547A"/>
    <w:rsid w:val="00425865"/>
    <w:rsid w:val="00427405"/>
    <w:rsid w:val="004275F7"/>
    <w:rsid w:val="00427E1E"/>
    <w:rsid w:val="0043075C"/>
    <w:rsid w:val="00432605"/>
    <w:rsid w:val="00433A91"/>
    <w:rsid w:val="00441270"/>
    <w:rsid w:val="00441392"/>
    <w:rsid w:val="00441462"/>
    <w:rsid w:val="0044192D"/>
    <w:rsid w:val="00443D5F"/>
    <w:rsid w:val="00444757"/>
    <w:rsid w:val="00444DD0"/>
    <w:rsid w:val="00446438"/>
    <w:rsid w:val="00447101"/>
    <w:rsid w:val="00450A6B"/>
    <w:rsid w:val="004516F3"/>
    <w:rsid w:val="00451B8C"/>
    <w:rsid w:val="0045303C"/>
    <w:rsid w:val="0045315F"/>
    <w:rsid w:val="004551C4"/>
    <w:rsid w:val="004551FA"/>
    <w:rsid w:val="00456A91"/>
    <w:rsid w:val="004576D5"/>
    <w:rsid w:val="004609FB"/>
    <w:rsid w:val="0046270E"/>
    <w:rsid w:val="00462951"/>
    <w:rsid w:val="00462AFE"/>
    <w:rsid w:val="00462DCA"/>
    <w:rsid w:val="00463D20"/>
    <w:rsid w:val="004664D3"/>
    <w:rsid w:val="004670E0"/>
    <w:rsid w:val="00467E36"/>
    <w:rsid w:val="00473681"/>
    <w:rsid w:val="00473AB9"/>
    <w:rsid w:val="004750A4"/>
    <w:rsid w:val="004856F7"/>
    <w:rsid w:val="00486562"/>
    <w:rsid w:val="0048774C"/>
    <w:rsid w:val="00490A32"/>
    <w:rsid w:val="00490C08"/>
    <w:rsid w:val="00490C7F"/>
    <w:rsid w:val="00491C30"/>
    <w:rsid w:val="004929EE"/>
    <w:rsid w:val="00493DAF"/>
    <w:rsid w:val="00496A36"/>
    <w:rsid w:val="0049706D"/>
    <w:rsid w:val="004A0210"/>
    <w:rsid w:val="004A04C5"/>
    <w:rsid w:val="004A172C"/>
    <w:rsid w:val="004A23E8"/>
    <w:rsid w:val="004A248E"/>
    <w:rsid w:val="004A4D0C"/>
    <w:rsid w:val="004A5F5F"/>
    <w:rsid w:val="004A6331"/>
    <w:rsid w:val="004B158C"/>
    <w:rsid w:val="004B1ABB"/>
    <w:rsid w:val="004B42D4"/>
    <w:rsid w:val="004B4E42"/>
    <w:rsid w:val="004B5CDF"/>
    <w:rsid w:val="004B66EB"/>
    <w:rsid w:val="004B7A80"/>
    <w:rsid w:val="004C058F"/>
    <w:rsid w:val="004C0D99"/>
    <w:rsid w:val="004C17B4"/>
    <w:rsid w:val="004C19B9"/>
    <w:rsid w:val="004C1E3D"/>
    <w:rsid w:val="004C2454"/>
    <w:rsid w:val="004C40B1"/>
    <w:rsid w:val="004C4C2E"/>
    <w:rsid w:val="004C6667"/>
    <w:rsid w:val="004C7719"/>
    <w:rsid w:val="004C786A"/>
    <w:rsid w:val="004D0041"/>
    <w:rsid w:val="004D059A"/>
    <w:rsid w:val="004D103D"/>
    <w:rsid w:val="004D338F"/>
    <w:rsid w:val="004D3D9A"/>
    <w:rsid w:val="004D4607"/>
    <w:rsid w:val="004E1E8A"/>
    <w:rsid w:val="004E3313"/>
    <w:rsid w:val="004E4A06"/>
    <w:rsid w:val="004E5C46"/>
    <w:rsid w:val="004E6906"/>
    <w:rsid w:val="004E78A3"/>
    <w:rsid w:val="004E7A41"/>
    <w:rsid w:val="004F03DD"/>
    <w:rsid w:val="004F1B6C"/>
    <w:rsid w:val="004F28F6"/>
    <w:rsid w:val="004F2AEE"/>
    <w:rsid w:val="004F3060"/>
    <w:rsid w:val="004F42C0"/>
    <w:rsid w:val="004F4B8F"/>
    <w:rsid w:val="004F52D4"/>
    <w:rsid w:val="004F77CF"/>
    <w:rsid w:val="00500E43"/>
    <w:rsid w:val="005010E2"/>
    <w:rsid w:val="005011E7"/>
    <w:rsid w:val="00501C9F"/>
    <w:rsid w:val="0050222A"/>
    <w:rsid w:val="00502D4B"/>
    <w:rsid w:val="005046B3"/>
    <w:rsid w:val="00507BC5"/>
    <w:rsid w:val="005108E8"/>
    <w:rsid w:val="0051262A"/>
    <w:rsid w:val="005132E3"/>
    <w:rsid w:val="005163AE"/>
    <w:rsid w:val="00517AA0"/>
    <w:rsid w:val="00517CBC"/>
    <w:rsid w:val="00517FCD"/>
    <w:rsid w:val="0052041D"/>
    <w:rsid w:val="00521D6C"/>
    <w:rsid w:val="0052367E"/>
    <w:rsid w:val="00525F4D"/>
    <w:rsid w:val="00527B0D"/>
    <w:rsid w:val="00527F2E"/>
    <w:rsid w:val="00530462"/>
    <w:rsid w:val="005314B5"/>
    <w:rsid w:val="00533ACC"/>
    <w:rsid w:val="0053509F"/>
    <w:rsid w:val="005361C2"/>
    <w:rsid w:val="0053721D"/>
    <w:rsid w:val="00540570"/>
    <w:rsid w:val="00540B77"/>
    <w:rsid w:val="00540C97"/>
    <w:rsid w:val="00540CC4"/>
    <w:rsid w:val="00541814"/>
    <w:rsid w:val="0054527D"/>
    <w:rsid w:val="00545EDA"/>
    <w:rsid w:val="005479B0"/>
    <w:rsid w:val="005514FA"/>
    <w:rsid w:val="00551855"/>
    <w:rsid w:val="005521D3"/>
    <w:rsid w:val="00552542"/>
    <w:rsid w:val="00553722"/>
    <w:rsid w:val="00555CBA"/>
    <w:rsid w:val="00556706"/>
    <w:rsid w:val="00557159"/>
    <w:rsid w:val="005601B8"/>
    <w:rsid w:val="00560EA1"/>
    <w:rsid w:val="0056151E"/>
    <w:rsid w:val="0056164B"/>
    <w:rsid w:val="00561938"/>
    <w:rsid w:val="00562030"/>
    <w:rsid w:val="00562A1D"/>
    <w:rsid w:val="0056335A"/>
    <w:rsid w:val="00564B3A"/>
    <w:rsid w:val="00564D3B"/>
    <w:rsid w:val="005703AA"/>
    <w:rsid w:val="005713A9"/>
    <w:rsid w:val="00571680"/>
    <w:rsid w:val="00571CEF"/>
    <w:rsid w:val="0057273F"/>
    <w:rsid w:val="00573018"/>
    <w:rsid w:val="005731DF"/>
    <w:rsid w:val="00573EC4"/>
    <w:rsid w:val="005773CB"/>
    <w:rsid w:val="00582C18"/>
    <w:rsid w:val="005838D8"/>
    <w:rsid w:val="00584687"/>
    <w:rsid w:val="00584BC5"/>
    <w:rsid w:val="00584DA1"/>
    <w:rsid w:val="005856A6"/>
    <w:rsid w:val="005904BA"/>
    <w:rsid w:val="005916DE"/>
    <w:rsid w:val="00591836"/>
    <w:rsid w:val="00592150"/>
    <w:rsid w:val="0059311F"/>
    <w:rsid w:val="00594C1C"/>
    <w:rsid w:val="00596740"/>
    <w:rsid w:val="00597264"/>
    <w:rsid w:val="005A140D"/>
    <w:rsid w:val="005A1A6D"/>
    <w:rsid w:val="005A3535"/>
    <w:rsid w:val="005A4A09"/>
    <w:rsid w:val="005A4DA2"/>
    <w:rsid w:val="005A6746"/>
    <w:rsid w:val="005A689B"/>
    <w:rsid w:val="005A7880"/>
    <w:rsid w:val="005B10F3"/>
    <w:rsid w:val="005B1F4A"/>
    <w:rsid w:val="005B40E7"/>
    <w:rsid w:val="005B4AA6"/>
    <w:rsid w:val="005B5C05"/>
    <w:rsid w:val="005C10F5"/>
    <w:rsid w:val="005C155F"/>
    <w:rsid w:val="005C1CD1"/>
    <w:rsid w:val="005C3569"/>
    <w:rsid w:val="005C37C6"/>
    <w:rsid w:val="005C3C9B"/>
    <w:rsid w:val="005C3F4B"/>
    <w:rsid w:val="005C4E20"/>
    <w:rsid w:val="005C5531"/>
    <w:rsid w:val="005C59E7"/>
    <w:rsid w:val="005C6A6B"/>
    <w:rsid w:val="005C6BF3"/>
    <w:rsid w:val="005D113A"/>
    <w:rsid w:val="005D1573"/>
    <w:rsid w:val="005D2B2F"/>
    <w:rsid w:val="005D4A29"/>
    <w:rsid w:val="005D5580"/>
    <w:rsid w:val="005D5A47"/>
    <w:rsid w:val="005D6687"/>
    <w:rsid w:val="005D6F50"/>
    <w:rsid w:val="005D7C7C"/>
    <w:rsid w:val="005E1C00"/>
    <w:rsid w:val="005E1C69"/>
    <w:rsid w:val="005E2163"/>
    <w:rsid w:val="005E2E60"/>
    <w:rsid w:val="005E3068"/>
    <w:rsid w:val="005E4263"/>
    <w:rsid w:val="005E764A"/>
    <w:rsid w:val="005F07B1"/>
    <w:rsid w:val="005F2DAA"/>
    <w:rsid w:val="005F354B"/>
    <w:rsid w:val="005F37E6"/>
    <w:rsid w:val="005F391A"/>
    <w:rsid w:val="005F46DB"/>
    <w:rsid w:val="005F5692"/>
    <w:rsid w:val="005F6A3B"/>
    <w:rsid w:val="005F70E2"/>
    <w:rsid w:val="005F744F"/>
    <w:rsid w:val="005F7650"/>
    <w:rsid w:val="00600D17"/>
    <w:rsid w:val="0060115F"/>
    <w:rsid w:val="00601D8C"/>
    <w:rsid w:val="006062C7"/>
    <w:rsid w:val="00606F41"/>
    <w:rsid w:val="00607375"/>
    <w:rsid w:val="00607D97"/>
    <w:rsid w:val="00607EF8"/>
    <w:rsid w:val="00617B53"/>
    <w:rsid w:val="0062076A"/>
    <w:rsid w:val="00621365"/>
    <w:rsid w:val="0062178C"/>
    <w:rsid w:val="006225CD"/>
    <w:rsid w:val="006227B6"/>
    <w:rsid w:val="00624243"/>
    <w:rsid w:val="0062484A"/>
    <w:rsid w:val="006249E0"/>
    <w:rsid w:val="00625D68"/>
    <w:rsid w:val="006269A5"/>
    <w:rsid w:val="00627CF5"/>
    <w:rsid w:val="00633753"/>
    <w:rsid w:val="0063439B"/>
    <w:rsid w:val="00635786"/>
    <w:rsid w:val="00635DA7"/>
    <w:rsid w:val="00637358"/>
    <w:rsid w:val="0063738E"/>
    <w:rsid w:val="00637627"/>
    <w:rsid w:val="00637F35"/>
    <w:rsid w:val="00642BB0"/>
    <w:rsid w:val="00643272"/>
    <w:rsid w:val="006435B8"/>
    <w:rsid w:val="0064421B"/>
    <w:rsid w:val="00644653"/>
    <w:rsid w:val="006460CC"/>
    <w:rsid w:val="00646109"/>
    <w:rsid w:val="00647E23"/>
    <w:rsid w:val="006502CF"/>
    <w:rsid w:val="00650554"/>
    <w:rsid w:val="00650FE0"/>
    <w:rsid w:val="00653404"/>
    <w:rsid w:val="006550C2"/>
    <w:rsid w:val="006560B0"/>
    <w:rsid w:val="00656BA1"/>
    <w:rsid w:val="00656C2C"/>
    <w:rsid w:val="00656DC9"/>
    <w:rsid w:val="00657524"/>
    <w:rsid w:val="00657F18"/>
    <w:rsid w:val="00661EF1"/>
    <w:rsid w:val="00661F0D"/>
    <w:rsid w:val="00661F71"/>
    <w:rsid w:val="00661FEB"/>
    <w:rsid w:val="006625F0"/>
    <w:rsid w:val="0066705B"/>
    <w:rsid w:val="00667062"/>
    <w:rsid w:val="006672B5"/>
    <w:rsid w:val="0067005D"/>
    <w:rsid w:val="00671388"/>
    <w:rsid w:val="006725F8"/>
    <w:rsid w:val="00673BA4"/>
    <w:rsid w:val="00676231"/>
    <w:rsid w:val="0067698E"/>
    <w:rsid w:val="00677271"/>
    <w:rsid w:val="006773F3"/>
    <w:rsid w:val="00680612"/>
    <w:rsid w:val="00683F92"/>
    <w:rsid w:val="0068400F"/>
    <w:rsid w:val="006901B5"/>
    <w:rsid w:val="00690DCF"/>
    <w:rsid w:val="006910DF"/>
    <w:rsid w:val="0069459B"/>
    <w:rsid w:val="00696307"/>
    <w:rsid w:val="006966F1"/>
    <w:rsid w:val="00696740"/>
    <w:rsid w:val="00696748"/>
    <w:rsid w:val="00696B39"/>
    <w:rsid w:val="006A3B6C"/>
    <w:rsid w:val="006A3E9D"/>
    <w:rsid w:val="006A44EA"/>
    <w:rsid w:val="006A4805"/>
    <w:rsid w:val="006A54A0"/>
    <w:rsid w:val="006A58F4"/>
    <w:rsid w:val="006A59AD"/>
    <w:rsid w:val="006B0977"/>
    <w:rsid w:val="006B18DD"/>
    <w:rsid w:val="006B5A4B"/>
    <w:rsid w:val="006B6156"/>
    <w:rsid w:val="006B69EF"/>
    <w:rsid w:val="006B724A"/>
    <w:rsid w:val="006C1850"/>
    <w:rsid w:val="006C1AF6"/>
    <w:rsid w:val="006C3D18"/>
    <w:rsid w:val="006C4A6E"/>
    <w:rsid w:val="006C4B04"/>
    <w:rsid w:val="006C4C78"/>
    <w:rsid w:val="006C6C3C"/>
    <w:rsid w:val="006C7CEA"/>
    <w:rsid w:val="006C7D43"/>
    <w:rsid w:val="006D00CD"/>
    <w:rsid w:val="006D23D5"/>
    <w:rsid w:val="006D2B26"/>
    <w:rsid w:val="006D2D33"/>
    <w:rsid w:val="006D4392"/>
    <w:rsid w:val="006D7B76"/>
    <w:rsid w:val="006D7C76"/>
    <w:rsid w:val="006E039F"/>
    <w:rsid w:val="006E0DEE"/>
    <w:rsid w:val="006E19C2"/>
    <w:rsid w:val="006E2ED4"/>
    <w:rsid w:val="006E3E17"/>
    <w:rsid w:val="006E4429"/>
    <w:rsid w:val="006E4711"/>
    <w:rsid w:val="006E607A"/>
    <w:rsid w:val="006E6963"/>
    <w:rsid w:val="006E698A"/>
    <w:rsid w:val="006E6C06"/>
    <w:rsid w:val="006F1984"/>
    <w:rsid w:val="006F2881"/>
    <w:rsid w:val="006F462B"/>
    <w:rsid w:val="006F48E3"/>
    <w:rsid w:val="006F649C"/>
    <w:rsid w:val="006F65D9"/>
    <w:rsid w:val="006F68EC"/>
    <w:rsid w:val="007009D1"/>
    <w:rsid w:val="00702159"/>
    <w:rsid w:val="00702413"/>
    <w:rsid w:val="00702DB2"/>
    <w:rsid w:val="00702FE1"/>
    <w:rsid w:val="007030F8"/>
    <w:rsid w:val="0070391D"/>
    <w:rsid w:val="00704BE9"/>
    <w:rsid w:val="00704F68"/>
    <w:rsid w:val="00705F2E"/>
    <w:rsid w:val="00706FE4"/>
    <w:rsid w:val="00707AA5"/>
    <w:rsid w:val="0071090B"/>
    <w:rsid w:val="00712F0A"/>
    <w:rsid w:val="00713586"/>
    <w:rsid w:val="00713DA1"/>
    <w:rsid w:val="00713E02"/>
    <w:rsid w:val="007150A0"/>
    <w:rsid w:val="00716506"/>
    <w:rsid w:val="00716E17"/>
    <w:rsid w:val="007171C7"/>
    <w:rsid w:val="007226DB"/>
    <w:rsid w:val="00724499"/>
    <w:rsid w:val="00724983"/>
    <w:rsid w:val="00725A51"/>
    <w:rsid w:val="00725EC9"/>
    <w:rsid w:val="00730842"/>
    <w:rsid w:val="00731C24"/>
    <w:rsid w:val="00732737"/>
    <w:rsid w:val="007329D2"/>
    <w:rsid w:val="0073334F"/>
    <w:rsid w:val="00734582"/>
    <w:rsid w:val="00736A89"/>
    <w:rsid w:val="00736E50"/>
    <w:rsid w:val="0073745A"/>
    <w:rsid w:val="00737B27"/>
    <w:rsid w:val="00740A31"/>
    <w:rsid w:val="00741BD9"/>
    <w:rsid w:val="00741F85"/>
    <w:rsid w:val="00742835"/>
    <w:rsid w:val="00742C5B"/>
    <w:rsid w:val="007453A6"/>
    <w:rsid w:val="00745614"/>
    <w:rsid w:val="00745EA6"/>
    <w:rsid w:val="00746A0A"/>
    <w:rsid w:val="00746C14"/>
    <w:rsid w:val="00747810"/>
    <w:rsid w:val="00747B85"/>
    <w:rsid w:val="007504D2"/>
    <w:rsid w:val="00751E89"/>
    <w:rsid w:val="00751F9B"/>
    <w:rsid w:val="00751FBF"/>
    <w:rsid w:val="00752E32"/>
    <w:rsid w:val="0075484D"/>
    <w:rsid w:val="00755812"/>
    <w:rsid w:val="00755957"/>
    <w:rsid w:val="00755A10"/>
    <w:rsid w:val="00756315"/>
    <w:rsid w:val="00757FEA"/>
    <w:rsid w:val="00760DEE"/>
    <w:rsid w:val="0076103A"/>
    <w:rsid w:val="007612D8"/>
    <w:rsid w:val="00762E47"/>
    <w:rsid w:val="00763F99"/>
    <w:rsid w:val="007649CA"/>
    <w:rsid w:val="00765394"/>
    <w:rsid w:val="0076579B"/>
    <w:rsid w:val="00770429"/>
    <w:rsid w:val="00770A70"/>
    <w:rsid w:val="00770B35"/>
    <w:rsid w:val="00770B72"/>
    <w:rsid w:val="00774292"/>
    <w:rsid w:val="007742FB"/>
    <w:rsid w:val="00774B6C"/>
    <w:rsid w:val="00775355"/>
    <w:rsid w:val="00775877"/>
    <w:rsid w:val="00776B18"/>
    <w:rsid w:val="007771CD"/>
    <w:rsid w:val="007777C9"/>
    <w:rsid w:val="00780AFA"/>
    <w:rsid w:val="00781ABE"/>
    <w:rsid w:val="00783390"/>
    <w:rsid w:val="0078359C"/>
    <w:rsid w:val="00783F33"/>
    <w:rsid w:val="0078572A"/>
    <w:rsid w:val="00785B36"/>
    <w:rsid w:val="00787A2C"/>
    <w:rsid w:val="0079166A"/>
    <w:rsid w:val="0079308D"/>
    <w:rsid w:val="00794D31"/>
    <w:rsid w:val="00794F79"/>
    <w:rsid w:val="00795A7D"/>
    <w:rsid w:val="007963AE"/>
    <w:rsid w:val="007966F1"/>
    <w:rsid w:val="00796DD5"/>
    <w:rsid w:val="007A1354"/>
    <w:rsid w:val="007A2120"/>
    <w:rsid w:val="007A5755"/>
    <w:rsid w:val="007A6195"/>
    <w:rsid w:val="007B13FF"/>
    <w:rsid w:val="007B1609"/>
    <w:rsid w:val="007B3029"/>
    <w:rsid w:val="007B341E"/>
    <w:rsid w:val="007B58D2"/>
    <w:rsid w:val="007B5B13"/>
    <w:rsid w:val="007B64A1"/>
    <w:rsid w:val="007B7C8A"/>
    <w:rsid w:val="007C11F9"/>
    <w:rsid w:val="007C1A74"/>
    <w:rsid w:val="007C36F7"/>
    <w:rsid w:val="007C5D91"/>
    <w:rsid w:val="007C70A0"/>
    <w:rsid w:val="007D21B2"/>
    <w:rsid w:val="007D3708"/>
    <w:rsid w:val="007D3FCB"/>
    <w:rsid w:val="007D7573"/>
    <w:rsid w:val="007E0441"/>
    <w:rsid w:val="007E0CBA"/>
    <w:rsid w:val="007E1B7F"/>
    <w:rsid w:val="007E1EEE"/>
    <w:rsid w:val="007E33FF"/>
    <w:rsid w:val="007E3512"/>
    <w:rsid w:val="007E488F"/>
    <w:rsid w:val="007E4935"/>
    <w:rsid w:val="007E4C49"/>
    <w:rsid w:val="007E5A8E"/>
    <w:rsid w:val="007E5BA9"/>
    <w:rsid w:val="007E7F76"/>
    <w:rsid w:val="007F042F"/>
    <w:rsid w:val="007F0D66"/>
    <w:rsid w:val="007F3A6A"/>
    <w:rsid w:val="007F3BC1"/>
    <w:rsid w:val="007F4CF0"/>
    <w:rsid w:val="007F51A9"/>
    <w:rsid w:val="007F7362"/>
    <w:rsid w:val="007F7746"/>
    <w:rsid w:val="007F7F02"/>
    <w:rsid w:val="008003A2"/>
    <w:rsid w:val="0080277E"/>
    <w:rsid w:val="008028F2"/>
    <w:rsid w:val="008051C5"/>
    <w:rsid w:val="00806C61"/>
    <w:rsid w:val="0081050B"/>
    <w:rsid w:val="00810EB1"/>
    <w:rsid w:val="00811E61"/>
    <w:rsid w:val="00812C88"/>
    <w:rsid w:val="0081315A"/>
    <w:rsid w:val="008131DE"/>
    <w:rsid w:val="00813E14"/>
    <w:rsid w:val="00814B35"/>
    <w:rsid w:val="00814ED3"/>
    <w:rsid w:val="00815E6D"/>
    <w:rsid w:val="0082005E"/>
    <w:rsid w:val="008204E4"/>
    <w:rsid w:val="00821E1E"/>
    <w:rsid w:val="00821F8F"/>
    <w:rsid w:val="00822C37"/>
    <w:rsid w:val="008243F3"/>
    <w:rsid w:val="008257CC"/>
    <w:rsid w:val="00826350"/>
    <w:rsid w:val="00826409"/>
    <w:rsid w:val="00830D89"/>
    <w:rsid w:val="008324E8"/>
    <w:rsid w:val="00833948"/>
    <w:rsid w:val="00833EB2"/>
    <w:rsid w:val="00835987"/>
    <w:rsid w:val="00835E7F"/>
    <w:rsid w:val="0083716D"/>
    <w:rsid w:val="00837DA5"/>
    <w:rsid w:val="00837EC3"/>
    <w:rsid w:val="0084090C"/>
    <w:rsid w:val="00840A27"/>
    <w:rsid w:val="00840A41"/>
    <w:rsid w:val="00840EB0"/>
    <w:rsid w:val="008428F9"/>
    <w:rsid w:val="008436C7"/>
    <w:rsid w:val="0084699F"/>
    <w:rsid w:val="00846D78"/>
    <w:rsid w:val="00847FBD"/>
    <w:rsid w:val="008517DA"/>
    <w:rsid w:val="008522C4"/>
    <w:rsid w:val="00852BDD"/>
    <w:rsid w:val="008531E7"/>
    <w:rsid w:val="0085398B"/>
    <w:rsid w:val="00854A94"/>
    <w:rsid w:val="008554AA"/>
    <w:rsid w:val="008563F9"/>
    <w:rsid w:val="00857F52"/>
    <w:rsid w:val="00862F8A"/>
    <w:rsid w:val="00863757"/>
    <w:rsid w:val="00863E1F"/>
    <w:rsid w:val="0086455D"/>
    <w:rsid w:val="0086483A"/>
    <w:rsid w:val="008648C7"/>
    <w:rsid w:val="00864AF2"/>
    <w:rsid w:val="00866546"/>
    <w:rsid w:val="00867CA5"/>
    <w:rsid w:val="008716EF"/>
    <w:rsid w:val="008725D1"/>
    <w:rsid w:val="008725EF"/>
    <w:rsid w:val="008739A9"/>
    <w:rsid w:val="008767EA"/>
    <w:rsid w:val="00877732"/>
    <w:rsid w:val="00881412"/>
    <w:rsid w:val="00884BB0"/>
    <w:rsid w:val="00885321"/>
    <w:rsid w:val="0088576E"/>
    <w:rsid w:val="008867B3"/>
    <w:rsid w:val="00890EA9"/>
    <w:rsid w:val="0089143E"/>
    <w:rsid w:val="008928B1"/>
    <w:rsid w:val="00896888"/>
    <w:rsid w:val="008973FB"/>
    <w:rsid w:val="00897517"/>
    <w:rsid w:val="008A0142"/>
    <w:rsid w:val="008A0EDC"/>
    <w:rsid w:val="008A1D39"/>
    <w:rsid w:val="008A1F90"/>
    <w:rsid w:val="008A248E"/>
    <w:rsid w:val="008A4180"/>
    <w:rsid w:val="008A4B53"/>
    <w:rsid w:val="008A51DA"/>
    <w:rsid w:val="008A5C28"/>
    <w:rsid w:val="008A5CED"/>
    <w:rsid w:val="008B0A92"/>
    <w:rsid w:val="008B2D4E"/>
    <w:rsid w:val="008B4EAC"/>
    <w:rsid w:val="008C0087"/>
    <w:rsid w:val="008C040C"/>
    <w:rsid w:val="008C05CB"/>
    <w:rsid w:val="008C1B35"/>
    <w:rsid w:val="008C1C75"/>
    <w:rsid w:val="008C208C"/>
    <w:rsid w:val="008C2D33"/>
    <w:rsid w:val="008C3FE3"/>
    <w:rsid w:val="008C44C3"/>
    <w:rsid w:val="008C4CDC"/>
    <w:rsid w:val="008C61A2"/>
    <w:rsid w:val="008C64A6"/>
    <w:rsid w:val="008C6AA8"/>
    <w:rsid w:val="008D0139"/>
    <w:rsid w:val="008D0AFC"/>
    <w:rsid w:val="008D0EDB"/>
    <w:rsid w:val="008D2369"/>
    <w:rsid w:val="008D27BF"/>
    <w:rsid w:val="008D47B7"/>
    <w:rsid w:val="008D4F2A"/>
    <w:rsid w:val="008D512A"/>
    <w:rsid w:val="008E107F"/>
    <w:rsid w:val="008E157E"/>
    <w:rsid w:val="008E2E7B"/>
    <w:rsid w:val="008E3533"/>
    <w:rsid w:val="008E447D"/>
    <w:rsid w:val="008E5901"/>
    <w:rsid w:val="008E5940"/>
    <w:rsid w:val="008E5D3C"/>
    <w:rsid w:val="008E6F2A"/>
    <w:rsid w:val="008F215A"/>
    <w:rsid w:val="008F4E63"/>
    <w:rsid w:val="008F5F48"/>
    <w:rsid w:val="008F6657"/>
    <w:rsid w:val="008F667A"/>
    <w:rsid w:val="008F7233"/>
    <w:rsid w:val="008F797D"/>
    <w:rsid w:val="008F7A43"/>
    <w:rsid w:val="00900D36"/>
    <w:rsid w:val="009012E4"/>
    <w:rsid w:val="009034EF"/>
    <w:rsid w:val="00905058"/>
    <w:rsid w:val="00907062"/>
    <w:rsid w:val="009073F0"/>
    <w:rsid w:val="009104B5"/>
    <w:rsid w:val="00910764"/>
    <w:rsid w:val="009113E3"/>
    <w:rsid w:val="009127A4"/>
    <w:rsid w:val="00915504"/>
    <w:rsid w:val="00915652"/>
    <w:rsid w:val="00915E94"/>
    <w:rsid w:val="00920B73"/>
    <w:rsid w:val="009215E1"/>
    <w:rsid w:val="00922B43"/>
    <w:rsid w:val="00922CDC"/>
    <w:rsid w:val="00923BF5"/>
    <w:rsid w:val="0092515D"/>
    <w:rsid w:val="00926B3D"/>
    <w:rsid w:val="00927FA8"/>
    <w:rsid w:val="009301C4"/>
    <w:rsid w:val="00930330"/>
    <w:rsid w:val="00932184"/>
    <w:rsid w:val="009328F0"/>
    <w:rsid w:val="00933E7B"/>
    <w:rsid w:val="009342CC"/>
    <w:rsid w:val="009347A7"/>
    <w:rsid w:val="00934ADB"/>
    <w:rsid w:val="00935A5D"/>
    <w:rsid w:val="00935B9B"/>
    <w:rsid w:val="009372D4"/>
    <w:rsid w:val="009372E4"/>
    <w:rsid w:val="00940CCE"/>
    <w:rsid w:val="00941B35"/>
    <w:rsid w:val="009429B5"/>
    <w:rsid w:val="00944796"/>
    <w:rsid w:val="0094701D"/>
    <w:rsid w:val="00951B1D"/>
    <w:rsid w:val="00952A51"/>
    <w:rsid w:val="0095316E"/>
    <w:rsid w:val="009548B4"/>
    <w:rsid w:val="00955B8F"/>
    <w:rsid w:val="00960B8F"/>
    <w:rsid w:val="00961C8B"/>
    <w:rsid w:val="00962B21"/>
    <w:rsid w:val="0096509A"/>
    <w:rsid w:val="0096651F"/>
    <w:rsid w:val="00966585"/>
    <w:rsid w:val="009675D8"/>
    <w:rsid w:val="009701E6"/>
    <w:rsid w:val="00972D15"/>
    <w:rsid w:val="00973030"/>
    <w:rsid w:val="009731FF"/>
    <w:rsid w:val="00977873"/>
    <w:rsid w:val="00982124"/>
    <w:rsid w:val="00982C85"/>
    <w:rsid w:val="00984609"/>
    <w:rsid w:val="00986C16"/>
    <w:rsid w:val="00993464"/>
    <w:rsid w:val="0099372E"/>
    <w:rsid w:val="00995D20"/>
    <w:rsid w:val="00996343"/>
    <w:rsid w:val="009974F6"/>
    <w:rsid w:val="009979EF"/>
    <w:rsid w:val="00997EE1"/>
    <w:rsid w:val="00997F99"/>
    <w:rsid w:val="009A0F4E"/>
    <w:rsid w:val="009A1745"/>
    <w:rsid w:val="009A2DB8"/>
    <w:rsid w:val="009A3967"/>
    <w:rsid w:val="009A57B8"/>
    <w:rsid w:val="009A676B"/>
    <w:rsid w:val="009B0192"/>
    <w:rsid w:val="009B04F4"/>
    <w:rsid w:val="009B0C83"/>
    <w:rsid w:val="009B171B"/>
    <w:rsid w:val="009B21D1"/>
    <w:rsid w:val="009B3BE1"/>
    <w:rsid w:val="009B53AC"/>
    <w:rsid w:val="009B7EDF"/>
    <w:rsid w:val="009C0742"/>
    <w:rsid w:val="009C0A3C"/>
    <w:rsid w:val="009C1F64"/>
    <w:rsid w:val="009C3157"/>
    <w:rsid w:val="009C4AE1"/>
    <w:rsid w:val="009D1D15"/>
    <w:rsid w:val="009D2D1E"/>
    <w:rsid w:val="009D3190"/>
    <w:rsid w:val="009D32AA"/>
    <w:rsid w:val="009D3AF0"/>
    <w:rsid w:val="009D4A08"/>
    <w:rsid w:val="009D53C6"/>
    <w:rsid w:val="009E078F"/>
    <w:rsid w:val="009E0D84"/>
    <w:rsid w:val="009E13B8"/>
    <w:rsid w:val="009E15A2"/>
    <w:rsid w:val="009E72DA"/>
    <w:rsid w:val="009F0057"/>
    <w:rsid w:val="009F157F"/>
    <w:rsid w:val="009F1A75"/>
    <w:rsid w:val="009F33B5"/>
    <w:rsid w:val="009F3512"/>
    <w:rsid w:val="009F4A5B"/>
    <w:rsid w:val="009F4DAA"/>
    <w:rsid w:val="009F7716"/>
    <w:rsid w:val="009F7E7B"/>
    <w:rsid w:val="00A000AE"/>
    <w:rsid w:val="00A0020F"/>
    <w:rsid w:val="00A00320"/>
    <w:rsid w:val="00A01E2D"/>
    <w:rsid w:val="00A0260D"/>
    <w:rsid w:val="00A026F4"/>
    <w:rsid w:val="00A02B66"/>
    <w:rsid w:val="00A02F67"/>
    <w:rsid w:val="00A037C5"/>
    <w:rsid w:val="00A069A0"/>
    <w:rsid w:val="00A10BA8"/>
    <w:rsid w:val="00A1571D"/>
    <w:rsid w:val="00A16982"/>
    <w:rsid w:val="00A209EC"/>
    <w:rsid w:val="00A21563"/>
    <w:rsid w:val="00A217C1"/>
    <w:rsid w:val="00A21CB6"/>
    <w:rsid w:val="00A22207"/>
    <w:rsid w:val="00A225C2"/>
    <w:rsid w:val="00A23B27"/>
    <w:rsid w:val="00A25450"/>
    <w:rsid w:val="00A25D73"/>
    <w:rsid w:val="00A25F9F"/>
    <w:rsid w:val="00A2737D"/>
    <w:rsid w:val="00A30954"/>
    <w:rsid w:val="00A317A3"/>
    <w:rsid w:val="00A34330"/>
    <w:rsid w:val="00A3485B"/>
    <w:rsid w:val="00A35594"/>
    <w:rsid w:val="00A40381"/>
    <w:rsid w:val="00A407B0"/>
    <w:rsid w:val="00A44856"/>
    <w:rsid w:val="00A44CB1"/>
    <w:rsid w:val="00A4689E"/>
    <w:rsid w:val="00A46994"/>
    <w:rsid w:val="00A477C5"/>
    <w:rsid w:val="00A503E4"/>
    <w:rsid w:val="00A5133D"/>
    <w:rsid w:val="00A522F0"/>
    <w:rsid w:val="00A543D9"/>
    <w:rsid w:val="00A54E19"/>
    <w:rsid w:val="00A55527"/>
    <w:rsid w:val="00A56985"/>
    <w:rsid w:val="00A569D7"/>
    <w:rsid w:val="00A57E44"/>
    <w:rsid w:val="00A57ECE"/>
    <w:rsid w:val="00A57F14"/>
    <w:rsid w:val="00A60614"/>
    <w:rsid w:val="00A616AD"/>
    <w:rsid w:val="00A649C6"/>
    <w:rsid w:val="00A64FB4"/>
    <w:rsid w:val="00A67A5D"/>
    <w:rsid w:val="00A67E4D"/>
    <w:rsid w:val="00A67EA8"/>
    <w:rsid w:val="00A70E30"/>
    <w:rsid w:val="00A713F2"/>
    <w:rsid w:val="00A7349A"/>
    <w:rsid w:val="00A739B4"/>
    <w:rsid w:val="00A73E2F"/>
    <w:rsid w:val="00A776E3"/>
    <w:rsid w:val="00A8104D"/>
    <w:rsid w:val="00A8183B"/>
    <w:rsid w:val="00A8298C"/>
    <w:rsid w:val="00A83806"/>
    <w:rsid w:val="00A84143"/>
    <w:rsid w:val="00A84158"/>
    <w:rsid w:val="00A849D9"/>
    <w:rsid w:val="00A859C1"/>
    <w:rsid w:val="00A865F9"/>
    <w:rsid w:val="00A9150E"/>
    <w:rsid w:val="00A940B0"/>
    <w:rsid w:val="00A95C58"/>
    <w:rsid w:val="00A96807"/>
    <w:rsid w:val="00AA1979"/>
    <w:rsid w:val="00AA40C7"/>
    <w:rsid w:val="00AA56C1"/>
    <w:rsid w:val="00AA5EFC"/>
    <w:rsid w:val="00AA7139"/>
    <w:rsid w:val="00AA7379"/>
    <w:rsid w:val="00AA7651"/>
    <w:rsid w:val="00AA7973"/>
    <w:rsid w:val="00AA7E12"/>
    <w:rsid w:val="00AB0118"/>
    <w:rsid w:val="00AB1EC9"/>
    <w:rsid w:val="00AB29D7"/>
    <w:rsid w:val="00AB5912"/>
    <w:rsid w:val="00AB5962"/>
    <w:rsid w:val="00AB6560"/>
    <w:rsid w:val="00AB7B8B"/>
    <w:rsid w:val="00AB7D0B"/>
    <w:rsid w:val="00AC12BD"/>
    <w:rsid w:val="00AC18BE"/>
    <w:rsid w:val="00AC1EF2"/>
    <w:rsid w:val="00AC25D4"/>
    <w:rsid w:val="00AC27EF"/>
    <w:rsid w:val="00AC2E61"/>
    <w:rsid w:val="00AC3413"/>
    <w:rsid w:val="00AC3C56"/>
    <w:rsid w:val="00AC4EEC"/>
    <w:rsid w:val="00AC60DD"/>
    <w:rsid w:val="00AD003A"/>
    <w:rsid w:val="00AD0CB6"/>
    <w:rsid w:val="00AD1715"/>
    <w:rsid w:val="00AD3713"/>
    <w:rsid w:val="00AD5D9C"/>
    <w:rsid w:val="00AD7329"/>
    <w:rsid w:val="00AE1A82"/>
    <w:rsid w:val="00AE1E95"/>
    <w:rsid w:val="00AE3C46"/>
    <w:rsid w:val="00AE4149"/>
    <w:rsid w:val="00AE4163"/>
    <w:rsid w:val="00AE5232"/>
    <w:rsid w:val="00AE6375"/>
    <w:rsid w:val="00AE71D8"/>
    <w:rsid w:val="00AF0AFA"/>
    <w:rsid w:val="00AF1426"/>
    <w:rsid w:val="00AF14FF"/>
    <w:rsid w:val="00AF2136"/>
    <w:rsid w:val="00AF21A8"/>
    <w:rsid w:val="00AF3865"/>
    <w:rsid w:val="00AF454D"/>
    <w:rsid w:val="00AF71AC"/>
    <w:rsid w:val="00B0037A"/>
    <w:rsid w:val="00B05290"/>
    <w:rsid w:val="00B1046C"/>
    <w:rsid w:val="00B10AB5"/>
    <w:rsid w:val="00B11629"/>
    <w:rsid w:val="00B11BBD"/>
    <w:rsid w:val="00B135FA"/>
    <w:rsid w:val="00B139A9"/>
    <w:rsid w:val="00B142A7"/>
    <w:rsid w:val="00B1588D"/>
    <w:rsid w:val="00B1601F"/>
    <w:rsid w:val="00B16A95"/>
    <w:rsid w:val="00B22799"/>
    <w:rsid w:val="00B22894"/>
    <w:rsid w:val="00B2394E"/>
    <w:rsid w:val="00B24D25"/>
    <w:rsid w:val="00B2643B"/>
    <w:rsid w:val="00B2684E"/>
    <w:rsid w:val="00B27588"/>
    <w:rsid w:val="00B3015A"/>
    <w:rsid w:val="00B30C5C"/>
    <w:rsid w:val="00B330F3"/>
    <w:rsid w:val="00B37A8F"/>
    <w:rsid w:val="00B42F8E"/>
    <w:rsid w:val="00B43C22"/>
    <w:rsid w:val="00B449E5"/>
    <w:rsid w:val="00B44FFC"/>
    <w:rsid w:val="00B452A4"/>
    <w:rsid w:val="00B4594B"/>
    <w:rsid w:val="00B509AC"/>
    <w:rsid w:val="00B50EBA"/>
    <w:rsid w:val="00B525BE"/>
    <w:rsid w:val="00B52803"/>
    <w:rsid w:val="00B54559"/>
    <w:rsid w:val="00B56041"/>
    <w:rsid w:val="00B560B1"/>
    <w:rsid w:val="00B56E46"/>
    <w:rsid w:val="00B57E6B"/>
    <w:rsid w:val="00B61617"/>
    <w:rsid w:val="00B61690"/>
    <w:rsid w:val="00B616CB"/>
    <w:rsid w:val="00B6203F"/>
    <w:rsid w:val="00B62CB7"/>
    <w:rsid w:val="00B63723"/>
    <w:rsid w:val="00B67BB0"/>
    <w:rsid w:val="00B7012E"/>
    <w:rsid w:val="00B70220"/>
    <w:rsid w:val="00B706BD"/>
    <w:rsid w:val="00B72FC5"/>
    <w:rsid w:val="00B77D5C"/>
    <w:rsid w:val="00B800E4"/>
    <w:rsid w:val="00B80792"/>
    <w:rsid w:val="00B80EB2"/>
    <w:rsid w:val="00B827B0"/>
    <w:rsid w:val="00B8356E"/>
    <w:rsid w:val="00B838BC"/>
    <w:rsid w:val="00B84527"/>
    <w:rsid w:val="00B84729"/>
    <w:rsid w:val="00B87D9D"/>
    <w:rsid w:val="00B92594"/>
    <w:rsid w:val="00B93198"/>
    <w:rsid w:val="00B94E15"/>
    <w:rsid w:val="00B95320"/>
    <w:rsid w:val="00B95340"/>
    <w:rsid w:val="00B95494"/>
    <w:rsid w:val="00B96082"/>
    <w:rsid w:val="00BA19C8"/>
    <w:rsid w:val="00BA20FF"/>
    <w:rsid w:val="00BA2910"/>
    <w:rsid w:val="00BA2F51"/>
    <w:rsid w:val="00BA3502"/>
    <w:rsid w:val="00BA5B96"/>
    <w:rsid w:val="00BA5DF7"/>
    <w:rsid w:val="00BA7F4F"/>
    <w:rsid w:val="00BB0CF8"/>
    <w:rsid w:val="00BB132F"/>
    <w:rsid w:val="00BB1B6D"/>
    <w:rsid w:val="00BB3DF7"/>
    <w:rsid w:val="00BB4613"/>
    <w:rsid w:val="00BB5268"/>
    <w:rsid w:val="00BB52B4"/>
    <w:rsid w:val="00BB54D6"/>
    <w:rsid w:val="00BB6829"/>
    <w:rsid w:val="00BB7969"/>
    <w:rsid w:val="00BC2AAF"/>
    <w:rsid w:val="00BC3E84"/>
    <w:rsid w:val="00BC401C"/>
    <w:rsid w:val="00BC424E"/>
    <w:rsid w:val="00BC42CD"/>
    <w:rsid w:val="00BC646F"/>
    <w:rsid w:val="00BC73A8"/>
    <w:rsid w:val="00BC7628"/>
    <w:rsid w:val="00BC7E1D"/>
    <w:rsid w:val="00BD067B"/>
    <w:rsid w:val="00BD09F7"/>
    <w:rsid w:val="00BD0AB3"/>
    <w:rsid w:val="00BD0F57"/>
    <w:rsid w:val="00BD33BF"/>
    <w:rsid w:val="00BD43A1"/>
    <w:rsid w:val="00BD4EE7"/>
    <w:rsid w:val="00BD675B"/>
    <w:rsid w:val="00BD6B33"/>
    <w:rsid w:val="00BD7F94"/>
    <w:rsid w:val="00BE0085"/>
    <w:rsid w:val="00BE20B5"/>
    <w:rsid w:val="00BE4C6B"/>
    <w:rsid w:val="00BE53C6"/>
    <w:rsid w:val="00BF0F63"/>
    <w:rsid w:val="00BF2566"/>
    <w:rsid w:val="00BF7554"/>
    <w:rsid w:val="00C01768"/>
    <w:rsid w:val="00C0187A"/>
    <w:rsid w:val="00C01EE0"/>
    <w:rsid w:val="00C01FF3"/>
    <w:rsid w:val="00C0246D"/>
    <w:rsid w:val="00C035B9"/>
    <w:rsid w:val="00C04128"/>
    <w:rsid w:val="00C052EE"/>
    <w:rsid w:val="00C0563B"/>
    <w:rsid w:val="00C06DBA"/>
    <w:rsid w:val="00C1337D"/>
    <w:rsid w:val="00C15066"/>
    <w:rsid w:val="00C15ACD"/>
    <w:rsid w:val="00C232C2"/>
    <w:rsid w:val="00C26510"/>
    <w:rsid w:val="00C2717D"/>
    <w:rsid w:val="00C30BE4"/>
    <w:rsid w:val="00C30CCF"/>
    <w:rsid w:val="00C30D06"/>
    <w:rsid w:val="00C310FE"/>
    <w:rsid w:val="00C32EF4"/>
    <w:rsid w:val="00C3352C"/>
    <w:rsid w:val="00C3371C"/>
    <w:rsid w:val="00C35486"/>
    <w:rsid w:val="00C368AF"/>
    <w:rsid w:val="00C372E5"/>
    <w:rsid w:val="00C37785"/>
    <w:rsid w:val="00C379D4"/>
    <w:rsid w:val="00C40EC5"/>
    <w:rsid w:val="00C4103A"/>
    <w:rsid w:val="00C420F8"/>
    <w:rsid w:val="00C427DE"/>
    <w:rsid w:val="00C436C4"/>
    <w:rsid w:val="00C43959"/>
    <w:rsid w:val="00C44EC2"/>
    <w:rsid w:val="00C46B30"/>
    <w:rsid w:val="00C472DA"/>
    <w:rsid w:val="00C477BE"/>
    <w:rsid w:val="00C50A78"/>
    <w:rsid w:val="00C50B5B"/>
    <w:rsid w:val="00C51B5E"/>
    <w:rsid w:val="00C52D44"/>
    <w:rsid w:val="00C52FB7"/>
    <w:rsid w:val="00C5326C"/>
    <w:rsid w:val="00C54FD3"/>
    <w:rsid w:val="00C55297"/>
    <w:rsid w:val="00C56B18"/>
    <w:rsid w:val="00C57800"/>
    <w:rsid w:val="00C60871"/>
    <w:rsid w:val="00C60E07"/>
    <w:rsid w:val="00C6111F"/>
    <w:rsid w:val="00C614DC"/>
    <w:rsid w:val="00C63106"/>
    <w:rsid w:val="00C63ED4"/>
    <w:rsid w:val="00C6591A"/>
    <w:rsid w:val="00C67322"/>
    <w:rsid w:val="00C70F66"/>
    <w:rsid w:val="00C71E64"/>
    <w:rsid w:val="00C71F18"/>
    <w:rsid w:val="00C72E22"/>
    <w:rsid w:val="00C73D75"/>
    <w:rsid w:val="00C746ED"/>
    <w:rsid w:val="00C74C07"/>
    <w:rsid w:val="00C753B7"/>
    <w:rsid w:val="00C80FB0"/>
    <w:rsid w:val="00C81B45"/>
    <w:rsid w:val="00C81E42"/>
    <w:rsid w:val="00C82033"/>
    <w:rsid w:val="00C83076"/>
    <w:rsid w:val="00C83318"/>
    <w:rsid w:val="00C836DF"/>
    <w:rsid w:val="00C8471D"/>
    <w:rsid w:val="00C8488F"/>
    <w:rsid w:val="00C84B0D"/>
    <w:rsid w:val="00C858A3"/>
    <w:rsid w:val="00C86247"/>
    <w:rsid w:val="00C92C8E"/>
    <w:rsid w:val="00C93039"/>
    <w:rsid w:val="00C93741"/>
    <w:rsid w:val="00C95924"/>
    <w:rsid w:val="00C95B05"/>
    <w:rsid w:val="00C95EC7"/>
    <w:rsid w:val="00CA03A8"/>
    <w:rsid w:val="00CA357B"/>
    <w:rsid w:val="00CA3D22"/>
    <w:rsid w:val="00CA3E9F"/>
    <w:rsid w:val="00CA4F2A"/>
    <w:rsid w:val="00CA54E3"/>
    <w:rsid w:val="00CA6249"/>
    <w:rsid w:val="00CA6552"/>
    <w:rsid w:val="00CA7AF7"/>
    <w:rsid w:val="00CB0C70"/>
    <w:rsid w:val="00CB1895"/>
    <w:rsid w:val="00CB2293"/>
    <w:rsid w:val="00CB408D"/>
    <w:rsid w:val="00CB4793"/>
    <w:rsid w:val="00CB6627"/>
    <w:rsid w:val="00CB6DBC"/>
    <w:rsid w:val="00CB721B"/>
    <w:rsid w:val="00CC3BE3"/>
    <w:rsid w:val="00CC4734"/>
    <w:rsid w:val="00CC5EA5"/>
    <w:rsid w:val="00CC7493"/>
    <w:rsid w:val="00CD0343"/>
    <w:rsid w:val="00CD337D"/>
    <w:rsid w:val="00CD3CD9"/>
    <w:rsid w:val="00CD507C"/>
    <w:rsid w:val="00CD58AE"/>
    <w:rsid w:val="00CD704E"/>
    <w:rsid w:val="00CD7A8E"/>
    <w:rsid w:val="00CE02BF"/>
    <w:rsid w:val="00CE0712"/>
    <w:rsid w:val="00CE0AF7"/>
    <w:rsid w:val="00CE0CB6"/>
    <w:rsid w:val="00CE1BDD"/>
    <w:rsid w:val="00CE1EB5"/>
    <w:rsid w:val="00CE27FE"/>
    <w:rsid w:val="00CE2951"/>
    <w:rsid w:val="00CE3F94"/>
    <w:rsid w:val="00CE7BF7"/>
    <w:rsid w:val="00CF1960"/>
    <w:rsid w:val="00D00BAB"/>
    <w:rsid w:val="00D01F23"/>
    <w:rsid w:val="00D02094"/>
    <w:rsid w:val="00D025C8"/>
    <w:rsid w:val="00D03D29"/>
    <w:rsid w:val="00D0460B"/>
    <w:rsid w:val="00D05297"/>
    <w:rsid w:val="00D10CA4"/>
    <w:rsid w:val="00D10CCB"/>
    <w:rsid w:val="00D127DA"/>
    <w:rsid w:val="00D1311C"/>
    <w:rsid w:val="00D14191"/>
    <w:rsid w:val="00D156B6"/>
    <w:rsid w:val="00D15C00"/>
    <w:rsid w:val="00D161A6"/>
    <w:rsid w:val="00D179D8"/>
    <w:rsid w:val="00D20DEC"/>
    <w:rsid w:val="00D21B6F"/>
    <w:rsid w:val="00D21CDC"/>
    <w:rsid w:val="00D21E0D"/>
    <w:rsid w:val="00D22AED"/>
    <w:rsid w:val="00D23ABD"/>
    <w:rsid w:val="00D23B42"/>
    <w:rsid w:val="00D24055"/>
    <w:rsid w:val="00D251B6"/>
    <w:rsid w:val="00D26A58"/>
    <w:rsid w:val="00D26C50"/>
    <w:rsid w:val="00D26F3E"/>
    <w:rsid w:val="00D2781E"/>
    <w:rsid w:val="00D308A5"/>
    <w:rsid w:val="00D312EB"/>
    <w:rsid w:val="00D33C22"/>
    <w:rsid w:val="00D358F6"/>
    <w:rsid w:val="00D37B4C"/>
    <w:rsid w:val="00D37BEF"/>
    <w:rsid w:val="00D40A31"/>
    <w:rsid w:val="00D415AB"/>
    <w:rsid w:val="00D423C3"/>
    <w:rsid w:val="00D44B59"/>
    <w:rsid w:val="00D44BA1"/>
    <w:rsid w:val="00D462B0"/>
    <w:rsid w:val="00D50389"/>
    <w:rsid w:val="00D50C11"/>
    <w:rsid w:val="00D51F10"/>
    <w:rsid w:val="00D52CC7"/>
    <w:rsid w:val="00D5341C"/>
    <w:rsid w:val="00D54D06"/>
    <w:rsid w:val="00D568B1"/>
    <w:rsid w:val="00D615E4"/>
    <w:rsid w:val="00D61A1B"/>
    <w:rsid w:val="00D6243F"/>
    <w:rsid w:val="00D62EBE"/>
    <w:rsid w:val="00D63224"/>
    <w:rsid w:val="00D63251"/>
    <w:rsid w:val="00D63282"/>
    <w:rsid w:val="00D63318"/>
    <w:rsid w:val="00D63C94"/>
    <w:rsid w:val="00D64167"/>
    <w:rsid w:val="00D64B2B"/>
    <w:rsid w:val="00D64CFC"/>
    <w:rsid w:val="00D6702D"/>
    <w:rsid w:val="00D67320"/>
    <w:rsid w:val="00D70028"/>
    <w:rsid w:val="00D72638"/>
    <w:rsid w:val="00D730FD"/>
    <w:rsid w:val="00D749B2"/>
    <w:rsid w:val="00D751E7"/>
    <w:rsid w:val="00D80C85"/>
    <w:rsid w:val="00D82715"/>
    <w:rsid w:val="00D82874"/>
    <w:rsid w:val="00D84F73"/>
    <w:rsid w:val="00D87073"/>
    <w:rsid w:val="00D9108F"/>
    <w:rsid w:val="00D9285C"/>
    <w:rsid w:val="00D92A36"/>
    <w:rsid w:val="00D944D7"/>
    <w:rsid w:val="00D94BAB"/>
    <w:rsid w:val="00D97566"/>
    <w:rsid w:val="00D976C7"/>
    <w:rsid w:val="00DA0B87"/>
    <w:rsid w:val="00DA2BF7"/>
    <w:rsid w:val="00DA3D56"/>
    <w:rsid w:val="00DA3DAD"/>
    <w:rsid w:val="00DA4443"/>
    <w:rsid w:val="00DA4664"/>
    <w:rsid w:val="00DA5FBC"/>
    <w:rsid w:val="00DA6756"/>
    <w:rsid w:val="00DA69CD"/>
    <w:rsid w:val="00DB01FB"/>
    <w:rsid w:val="00DB1349"/>
    <w:rsid w:val="00DB293F"/>
    <w:rsid w:val="00DB2AEF"/>
    <w:rsid w:val="00DB3D03"/>
    <w:rsid w:val="00DB4BD2"/>
    <w:rsid w:val="00DB51F5"/>
    <w:rsid w:val="00DB6503"/>
    <w:rsid w:val="00DB7A3D"/>
    <w:rsid w:val="00DC06F6"/>
    <w:rsid w:val="00DC2441"/>
    <w:rsid w:val="00DC342D"/>
    <w:rsid w:val="00DC4313"/>
    <w:rsid w:val="00DC4CA1"/>
    <w:rsid w:val="00DC5600"/>
    <w:rsid w:val="00DC59AD"/>
    <w:rsid w:val="00DC726C"/>
    <w:rsid w:val="00DC76B1"/>
    <w:rsid w:val="00DC793B"/>
    <w:rsid w:val="00DC7AA8"/>
    <w:rsid w:val="00DD0D0E"/>
    <w:rsid w:val="00DD1493"/>
    <w:rsid w:val="00DD19AA"/>
    <w:rsid w:val="00DD1B66"/>
    <w:rsid w:val="00DD1CE5"/>
    <w:rsid w:val="00DD3078"/>
    <w:rsid w:val="00DD3CE7"/>
    <w:rsid w:val="00DD5276"/>
    <w:rsid w:val="00DD6077"/>
    <w:rsid w:val="00DD60C5"/>
    <w:rsid w:val="00DD79A8"/>
    <w:rsid w:val="00DE174D"/>
    <w:rsid w:val="00DE1A48"/>
    <w:rsid w:val="00DE2554"/>
    <w:rsid w:val="00DE2747"/>
    <w:rsid w:val="00DE348B"/>
    <w:rsid w:val="00DE5692"/>
    <w:rsid w:val="00DE78C9"/>
    <w:rsid w:val="00DE7E34"/>
    <w:rsid w:val="00DE7EF5"/>
    <w:rsid w:val="00DE7F56"/>
    <w:rsid w:val="00DF11E8"/>
    <w:rsid w:val="00DF2102"/>
    <w:rsid w:val="00DF2290"/>
    <w:rsid w:val="00DF32B9"/>
    <w:rsid w:val="00DF3440"/>
    <w:rsid w:val="00DF3FF0"/>
    <w:rsid w:val="00DF69D7"/>
    <w:rsid w:val="00DF6D5C"/>
    <w:rsid w:val="00DF71F5"/>
    <w:rsid w:val="00DF75AE"/>
    <w:rsid w:val="00E00D04"/>
    <w:rsid w:val="00E01E85"/>
    <w:rsid w:val="00E01FA5"/>
    <w:rsid w:val="00E02372"/>
    <w:rsid w:val="00E02E15"/>
    <w:rsid w:val="00E02F89"/>
    <w:rsid w:val="00E038FF"/>
    <w:rsid w:val="00E0428C"/>
    <w:rsid w:val="00E0566A"/>
    <w:rsid w:val="00E05F90"/>
    <w:rsid w:val="00E10723"/>
    <w:rsid w:val="00E10D7F"/>
    <w:rsid w:val="00E11E3A"/>
    <w:rsid w:val="00E125EF"/>
    <w:rsid w:val="00E129A4"/>
    <w:rsid w:val="00E134ED"/>
    <w:rsid w:val="00E151FD"/>
    <w:rsid w:val="00E16B38"/>
    <w:rsid w:val="00E174F7"/>
    <w:rsid w:val="00E202FF"/>
    <w:rsid w:val="00E207B9"/>
    <w:rsid w:val="00E20845"/>
    <w:rsid w:val="00E241AE"/>
    <w:rsid w:val="00E242AB"/>
    <w:rsid w:val="00E25CFB"/>
    <w:rsid w:val="00E261D5"/>
    <w:rsid w:val="00E27D87"/>
    <w:rsid w:val="00E30B61"/>
    <w:rsid w:val="00E32C9B"/>
    <w:rsid w:val="00E32E4A"/>
    <w:rsid w:val="00E35FB2"/>
    <w:rsid w:val="00E375FD"/>
    <w:rsid w:val="00E412AC"/>
    <w:rsid w:val="00E4205E"/>
    <w:rsid w:val="00E4295D"/>
    <w:rsid w:val="00E439D9"/>
    <w:rsid w:val="00E43EDF"/>
    <w:rsid w:val="00E448BF"/>
    <w:rsid w:val="00E45AA8"/>
    <w:rsid w:val="00E46515"/>
    <w:rsid w:val="00E4740B"/>
    <w:rsid w:val="00E47A97"/>
    <w:rsid w:val="00E50C52"/>
    <w:rsid w:val="00E522DD"/>
    <w:rsid w:val="00E53A25"/>
    <w:rsid w:val="00E53A8F"/>
    <w:rsid w:val="00E5482F"/>
    <w:rsid w:val="00E54B62"/>
    <w:rsid w:val="00E5559F"/>
    <w:rsid w:val="00E55807"/>
    <w:rsid w:val="00E6050B"/>
    <w:rsid w:val="00E61722"/>
    <w:rsid w:val="00E622DE"/>
    <w:rsid w:val="00E62ABD"/>
    <w:rsid w:val="00E636C2"/>
    <w:rsid w:val="00E63C73"/>
    <w:rsid w:val="00E652A6"/>
    <w:rsid w:val="00E658F8"/>
    <w:rsid w:val="00E70A4B"/>
    <w:rsid w:val="00E715A2"/>
    <w:rsid w:val="00E72F11"/>
    <w:rsid w:val="00E74D9E"/>
    <w:rsid w:val="00E755A5"/>
    <w:rsid w:val="00E756F8"/>
    <w:rsid w:val="00E77529"/>
    <w:rsid w:val="00E80A96"/>
    <w:rsid w:val="00E80F90"/>
    <w:rsid w:val="00E81DA4"/>
    <w:rsid w:val="00E826C9"/>
    <w:rsid w:val="00E830E1"/>
    <w:rsid w:val="00E83289"/>
    <w:rsid w:val="00E83EBA"/>
    <w:rsid w:val="00E852A9"/>
    <w:rsid w:val="00E86407"/>
    <w:rsid w:val="00E9048A"/>
    <w:rsid w:val="00E91B7F"/>
    <w:rsid w:val="00E92029"/>
    <w:rsid w:val="00E926A4"/>
    <w:rsid w:val="00E93A11"/>
    <w:rsid w:val="00E94437"/>
    <w:rsid w:val="00E94F46"/>
    <w:rsid w:val="00E95A57"/>
    <w:rsid w:val="00E97999"/>
    <w:rsid w:val="00EA2A9B"/>
    <w:rsid w:val="00EA2E39"/>
    <w:rsid w:val="00EA3C33"/>
    <w:rsid w:val="00EA4FBF"/>
    <w:rsid w:val="00EA672B"/>
    <w:rsid w:val="00EA7223"/>
    <w:rsid w:val="00EB04EB"/>
    <w:rsid w:val="00EB0F67"/>
    <w:rsid w:val="00EB17F2"/>
    <w:rsid w:val="00EB2114"/>
    <w:rsid w:val="00EB220A"/>
    <w:rsid w:val="00EB3F66"/>
    <w:rsid w:val="00EB7288"/>
    <w:rsid w:val="00EB7497"/>
    <w:rsid w:val="00EC0D7D"/>
    <w:rsid w:val="00EC41EF"/>
    <w:rsid w:val="00EC44FF"/>
    <w:rsid w:val="00EC488E"/>
    <w:rsid w:val="00EC553C"/>
    <w:rsid w:val="00EC609E"/>
    <w:rsid w:val="00ED0AAE"/>
    <w:rsid w:val="00ED10CE"/>
    <w:rsid w:val="00ED249D"/>
    <w:rsid w:val="00ED2DB6"/>
    <w:rsid w:val="00ED355E"/>
    <w:rsid w:val="00ED6ABB"/>
    <w:rsid w:val="00ED7191"/>
    <w:rsid w:val="00ED75B2"/>
    <w:rsid w:val="00ED7C7E"/>
    <w:rsid w:val="00EE0264"/>
    <w:rsid w:val="00EE0938"/>
    <w:rsid w:val="00EE1595"/>
    <w:rsid w:val="00EE1E5F"/>
    <w:rsid w:val="00EE1FD5"/>
    <w:rsid w:val="00EE4136"/>
    <w:rsid w:val="00EE6B3F"/>
    <w:rsid w:val="00EE7520"/>
    <w:rsid w:val="00EE7845"/>
    <w:rsid w:val="00EF1AE8"/>
    <w:rsid w:val="00EF2039"/>
    <w:rsid w:val="00EF3434"/>
    <w:rsid w:val="00EF3711"/>
    <w:rsid w:val="00EF6660"/>
    <w:rsid w:val="00EF7C3C"/>
    <w:rsid w:val="00F00A7A"/>
    <w:rsid w:val="00F01BCB"/>
    <w:rsid w:val="00F0581B"/>
    <w:rsid w:val="00F05E0C"/>
    <w:rsid w:val="00F07029"/>
    <w:rsid w:val="00F10E8C"/>
    <w:rsid w:val="00F1103F"/>
    <w:rsid w:val="00F11B24"/>
    <w:rsid w:val="00F1233C"/>
    <w:rsid w:val="00F15D7F"/>
    <w:rsid w:val="00F1776F"/>
    <w:rsid w:val="00F20449"/>
    <w:rsid w:val="00F211A9"/>
    <w:rsid w:val="00F21253"/>
    <w:rsid w:val="00F214A1"/>
    <w:rsid w:val="00F218D9"/>
    <w:rsid w:val="00F23153"/>
    <w:rsid w:val="00F234DC"/>
    <w:rsid w:val="00F243EB"/>
    <w:rsid w:val="00F24FFC"/>
    <w:rsid w:val="00F25711"/>
    <w:rsid w:val="00F265C8"/>
    <w:rsid w:val="00F279D7"/>
    <w:rsid w:val="00F32910"/>
    <w:rsid w:val="00F33694"/>
    <w:rsid w:val="00F34547"/>
    <w:rsid w:val="00F35589"/>
    <w:rsid w:val="00F362E1"/>
    <w:rsid w:val="00F40618"/>
    <w:rsid w:val="00F42A57"/>
    <w:rsid w:val="00F44EB9"/>
    <w:rsid w:val="00F4665F"/>
    <w:rsid w:val="00F470FA"/>
    <w:rsid w:val="00F47347"/>
    <w:rsid w:val="00F511CF"/>
    <w:rsid w:val="00F517FF"/>
    <w:rsid w:val="00F55615"/>
    <w:rsid w:val="00F556A1"/>
    <w:rsid w:val="00F568C6"/>
    <w:rsid w:val="00F56BF7"/>
    <w:rsid w:val="00F57D4D"/>
    <w:rsid w:val="00F6121F"/>
    <w:rsid w:val="00F61535"/>
    <w:rsid w:val="00F61680"/>
    <w:rsid w:val="00F61AB6"/>
    <w:rsid w:val="00F62B1C"/>
    <w:rsid w:val="00F62D86"/>
    <w:rsid w:val="00F6752A"/>
    <w:rsid w:val="00F70164"/>
    <w:rsid w:val="00F70D44"/>
    <w:rsid w:val="00F720D7"/>
    <w:rsid w:val="00F72131"/>
    <w:rsid w:val="00F726DB"/>
    <w:rsid w:val="00F778AE"/>
    <w:rsid w:val="00F80877"/>
    <w:rsid w:val="00F817A9"/>
    <w:rsid w:val="00F82C55"/>
    <w:rsid w:val="00F82D70"/>
    <w:rsid w:val="00F84E29"/>
    <w:rsid w:val="00F86BBC"/>
    <w:rsid w:val="00F87AA6"/>
    <w:rsid w:val="00F9071C"/>
    <w:rsid w:val="00F920A2"/>
    <w:rsid w:val="00F944E1"/>
    <w:rsid w:val="00F95083"/>
    <w:rsid w:val="00F954C2"/>
    <w:rsid w:val="00F96267"/>
    <w:rsid w:val="00F969C7"/>
    <w:rsid w:val="00FA027E"/>
    <w:rsid w:val="00FA247D"/>
    <w:rsid w:val="00FA4F3E"/>
    <w:rsid w:val="00FA5037"/>
    <w:rsid w:val="00FA5DE1"/>
    <w:rsid w:val="00FA68FD"/>
    <w:rsid w:val="00FA6A62"/>
    <w:rsid w:val="00FA7F4F"/>
    <w:rsid w:val="00FB28CC"/>
    <w:rsid w:val="00FB3816"/>
    <w:rsid w:val="00FB56B5"/>
    <w:rsid w:val="00FC00B3"/>
    <w:rsid w:val="00FC0F3C"/>
    <w:rsid w:val="00FC1B17"/>
    <w:rsid w:val="00FC2994"/>
    <w:rsid w:val="00FC4E3D"/>
    <w:rsid w:val="00FC6A00"/>
    <w:rsid w:val="00FD2612"/>
    <w:rsid w:val="00FD2EF1"/>
    <w:rsid w:val="00FD607E"/>
    <w:rsid w:val="00FD64B4"/>
    <w:rsid w:val="00FD7D4F"/>
    <w:rsid w:val="00FE2A68"/>
    <w:rsid w:val="00FE2A7D"/>
    <w:rsid w:val="00FE3414"/>
    <w:rsid w:val="00FF3E25"/>
    <w:rsid w:val="00FF3EF2"/>
    <w:rsid w:val="00FF42C7"/>
    <w:rsid w:val="00FF5412"/>
    <w:rsid w:val="00FF5588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11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479B-6656-4010-9599-9BD8E5CE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8225</Words>
  <Characters>46885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qqq</cp:lastModifiedBy>
  <cp:revision>35</cp:revision>
  <cp:lastPrinted>2022-02-04T05:08:00Z</cp:lastPrinted>
  <dcterms:created xsi:type="dcterms:W3CDTF">2021-10-29T04:27:00Z</dcterms:created>
  <dcterms:modified xsi:type="dcterms:W3CDTF">2022-02-04T05:10:00Z</dcterms:modified>
</cp:coreProperties>
</file>