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FF" w:rsidRPr="007440FF" w:rsidRDefault="007440FF" w:rsidP="007440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7440FF"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 wp14:anchorId="4ACDD4D7" wp14:editId="556B24DB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FF" w:rsidRPr="007440FF" w:rsidRDefault="007440FF" w:rsidP="007440F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40FF" w:rsidRPr="007440FF" w:rsidRDefault="007440FF" w:rsidP="007440F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публичных слушаний по вопросу 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Внесение изменений в Правила землепользования и застройки сельского поселения </w:t>
      </w:r>
      <w:proofErr w:type="spellStart"/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7440FF" w:rsidRPr="007440FF" w:rsidRDefault="007440FF" w:rsidP="007440F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МР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  <w:proofErr w:type="gramEnd"/>
    </w:p>
    <w:p w:rsidR="007440FF" w:rsidRPr="007440FF" w:rsidRDefault="007440FF" w:rsidP="007440FF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Провести публичные слушания «По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Внесению изменений в Правила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землепользования и застройки сельского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>» февраля  2024 г.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11:00 часов 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 Главы сельского поселения 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 Республики Башкортостан по адресу: Республика Башкортостан,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Центральная,21</w:t>
      </w:r>
    </w:p>
    <w:p w:rsidR="007440FF" w:rsidRPr="007440FF" w:rsidRDefault="007440FF" w:rsidP="007440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2. Организацию и проведение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 w:rsidRPr="00744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возложить на 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440FF" w:rsidRPr="007440FF" w:rsidRDefault="007440FF" w:rsidP="007440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7440FF" w:rsidRPr="007440FF" w:rsidRDefault="007440FF" w:rsidP="007440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Нугайгулов</w:t>
      </w:r>
      <w:proofErr w:type="spellEnd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</w:t>
      </w:r>
      <w:proofErr w:type="gramStart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т-</w:t>
      </w:r>
      <w:proofErr w:type="gramEnd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7440FF" w:rsidRPr="007440FF" w:rsidRDefault="007440FF" w:rsidP="007440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Ахтямова</w:t>
      </w:r>
      <w:proofErr w:type="spellEnd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Л.Н.- депутат избирательного округа №1;</w:t>
      </w:r>
    </w:p>
    <w:p w:rsidR="007440FF" w:rsidRPr="007440FF" w:rsidRDefault="007440FF" w:rsidP="007440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Айбатов</w:t>
      </w:r>
      <w:proofErr w:type="spellEnd"/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А.Р. - депутат избирательного округа №7;</w:t>
      </w:r>
    </w:p>
    <w:p w:rsidR="007440FF" w:rsidRPr="007440FF" w:rsidRDefault="007440FF" w:rsidP="007440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И.Р.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Утяганов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  - управ</w:t>
      </w: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елами АСП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40FF" w:rsidRPr="007440FF" w:rsidRDefault="007440FF" w:rsidP="007440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Центральная, 21_)  </w:t>
      </w:r>
      <w:r w:rsidRPr="007440FF">
        <w:rPr>
          <w:rFonts w:ascii="Times New Roman" w:eastAsia="Times New Roman" w:hAnsi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7440FF" w:rsidRPr="007440FF" w:rsidRDefault="007440FF" w:rsidP="007440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 w:rsidRPr="007440FF">
        <w:rPr>
          <w:rFonts w:ascii="Arial New Bash" w:eastAsia="Times New Roman" w:hAnsi="Arial New Bash"/>
          <w:sz w:val="24"/>
          <w:szCs w:val="24"/>
          <w:lang w:eastAsia="ru-RU"/>
        </w:rPr>
        <w:t xml:space="preserve">  </w:t>
      </w:r>
    </w:p>
    <w:p w:rsidR="007440FF" w:rsidRPr="007440FF" w:rsidRDefault="007440FF" w:rsidP="007440FF">
      <w:pPr>
        <w:spacing w:after="0" w:line="240" w:lineRule="auto"/>
        <w:ind w:righ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proofErr w:type="gram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7440FF" w:rsidRPr="007440FF" w:rsidRDefault="007440FF" w:rsidP="007440FF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0FF" w:rsidRPr="007440FF" w:rsidRDefault="007440FF" w:rsidP="002B5ED2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А.А.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Нугайгулов</w:t>
      </w:r>
      <w:proofErr w:type="spellEnd"/>
    </w:p>
    <w:p w:rsidR="007440FF" w:rsidRPr="007440FF" w:rsidRDefault="007440FF" w:rsidP="007440FF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 w:rsidRPr="007440F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440FF" w:rsidRPr="007440FF" w:rsidRDefault="002B5ED2" w:rsidP="007440FF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</w:t>
      </w:r>
      <w:r w:rsidR="007440FF" w:rsidRPr="007440FF">
        <w:rPr>
          <w:rFonts w:ascii="Times New Roman" w:eastAsia="Times New Roman" w:hAnsi="Times New Roman"/>
          <w:sz w:val="24"/>
          <w:szCs w:val="24"/>
          <w:lang w:eastAsia="ru-RU"/>
        </w:rPr>
        <w:t>.02.2024 г.</w:t>
      </w:r>
      <w:r w:rsidR="007440FF" w:rsidRPr="007440F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440FF" w:rsidRPr="007440FF" w:rsidRDefault="002B5ED2" w:rsidP="007440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29/9-26</w:t>
      </w:r>
    </w:p>
    <w:p w:rsidR="002B5ED2" w:rsidRPr="00B41214" w:rsidRDefault="002B5ED2" w:rsidP="002B5ED2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2B5ED2" w:rsidRDefault="002B5ED2" w:rsidP="002B5ED2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41214">
        <w:rPr>
          <w:rFonts w:ascii="Times New Roman" w:hAnsi="Times New Roman"/>
          <w:sz w:val="24"/>
          <w:szCs w:val="24"/>
          <w:lang w:eastAsia="ru-RU"/>
        </w:rPr>
        <w:t xml:space="preserve"> Решению Совета муниципального района </w:t>
      </w:r>
      <w:proofErr w:type="spellStart"/>
      <w:r w:rsidRPr="00B41214">
        <w:rPr>
          <w:rFonts w:ascii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B41214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B412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B5ED2" w:rsidRDefault="002B5ED2" w:rsidP="002B5ED2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 xml:space="preserve">    » __________</w:t>
      </w:r>
      <w:proofErr w:type="gramStart"/>
      <w:r w:rsidRPr="00B41214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B4121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2B5ED2" w:rsidRPr="00B41214" w:rsidRDefault="002B5ED2" w:rsidP="002B5ED2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2B5ED2" w:rsidRPr="00747F69" w:rsidRDefault="002B5ED2" w:rsidP="002B5E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5ED2" w:rsidRPr="00747F69" w:rsidRDefault="002B5ED2" w:rsidP="002B5E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07D5"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Правила землепользования и застройки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 w:rsidRPr="00DE07D5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E07D5">
        <w:rPr>
          <w:rFonts w:ascii="Times New Roman" w:hAnsi="Times New Roman"/>
          <w:sz w:val="28"/>
          <w:szCs w:val="28"/>
          <w:lang w:eastAsia="ru-RU"/>
        </w:rPr>
        <w:t>Гафурийский</w:t>
      </w:r>
      <w:proofErr w:type="spellEnd"/>
      <w:r w:rsidRPr="00DE07D5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2B5ED2" w:rsidRDefault="002B5ED2" w:rsidP="002B5E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7D5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утвержденные Р</w:t>
      </w:r>
      <w:r w:rsidRPr="00DE07D5">
        <w:rPr>
          <w:rFonts w:ascii="Times New Roman" w:hAnsi="Times New Roman"/>
          <w:sz w:val="28"/>
          <w:szCs w:val="28"/>
          <w:lang w:eastAsia="ru-RU"/>
        </w:rPr>
        <w:t>ешение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</w:t>
      </w:r>
      <w:proofErr w:type="gramStart"/>
      <w:r w:rsidRPr="00DE07D5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_____. №_____</w:t>
      </w:r>
      <w:r w:rsidRPr="00DE07D5">
        <w:rPr>
          <w:rFonts w:ascii="Times New Roman" w:hAnsi="Times New Roman"/>
          <w:sz w:val="28"/>
          <w:szCs w:val="28"/>
          <w:lang w:eastAsia="ru-RU"/>
        </w:rPr>
        <w:t>«</w:t>
      </w:r>
      <w:proofErr w:type="gramStart"/>
      <w:r w:rsidRPr="00DE07D5">
        <w:rPr>
          <w:rFonts w:ascii="Times New Roman" w:hAnsi="Times New Roman"/>
          <w:sz w:val="28"/>
          <w:szCs w:val="28"/>
          <w:lang w:eastAsia="ru-RU"/>
        </w:rPr>
        <w:t>Об</w:t>
      </w:r>
      <w:proofErr w:type="gramEnd"/>
      <w:r w:rsidRPr="00DE07D5">
        <w:rPr>
          <w:rFonts w:ascii="Times New Roman" w:hAnsi="Times New Roman"/>
          <w:sz w:val="28"/>
          <w:szCs w:val="28"/>
          <w:lang w:eastAsia="ru-RU"/>
        </w:rPr>
        <w:t xml:space="preserve"> утверждении правил землепользования и застройки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 w:rsidRPr="00DE07D5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Гафурийский</w:t>
      </w:r>
      <w:proofErr w:type="spellEnd"/>
      <w:r w:rsidRPr="00DE07D5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Башкортостан» следующие изменения: </w:t>
      </w: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5ED2" w:rsidRPr="00747F69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Изложить таблицу 2 «</w:t>
      </w:r>
      <w:r w:rsidRPr="00B41214">
        <w:rPr>
          <w:rFonts w:ascii="Times New Roman" w:hAnsi="Times New Roman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 w:rsidRPr="00B41214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eastAsia="ru-RU"/>
        </w:rPr>
        <w:t>» статьи 49 в следующей редакции.</w:t>
      </w:r>
    </w:p>
    <w:p w:rsidR="002B5ED2" w:rsidRPr="00296A65" w:rsidRDefault="002B5ED2" w:rsidP="002B5E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5ED2" w:rsidRPr="00296A65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6A65">
        <w:rPr>
          <w:rFonts w:ascii="Times New Roman" w:hAnsi="Times New Roman"/>
          <w:b/>
          <w:sz w:val="24"/>
          <w:szCs w:val="24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территории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296A65">
        <w:rPr>
          <w:rFonts w:ascii="Times New Roman" w:hAnsi="Times New Roman"/>
          <w:b/>
          <w:sz w:val="24"/>
          <w:szCs w:val="24"/>
          <w:lang w:eastAsia="ru-RU"/>
        </w:rPr>
        <w:t xml:space="preserve"> сельсовет</w:t>
      </w: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2B5ED2">
          <w:pgSz w:w="11906" w:h="16838"/>
          <w:pgMar w:top="1077" w:right="851" w:bottom="902" w:left="1701" w:header="709" w:footer="709" w:gutter="0"/>
          <w:cols w:space="720"/>
        </w:sect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Таблица 2</w:t>
      </w:r>
    </w:p>
    <w:p w:rsidR="002B5ED2" w:rsidRDefault="002B5ED2" w:rsidP="002B5ED2">
      <w:pPr>
        <w:pStyle w:val="a5"/>
        <w:spacing w:after="0" w:line="240" w:lineRule="auto"/>
        <w:ind w:left="0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2"/>
        <w:gridCol w:w="5031"/>
        <w:gridCol w:w="1375"/>
        <w:gridCol w:w="819"/>
        <w:gridCol w:w="706"/>
        <w:gridCol w:w="653"/>
        <w:gridCol w:w="549"/>
        <w:gridCol w:w="632"/>
        <w:gridCol w:w="796"/>
        <w:gridCol w:w="700"/>
        <w:gridCol w:w="695"/>
        <w:gridCol w:w="692"/>
      </w:tblGrid>
      <w:tr w:rsidR="002B5ED2" w:rsidTr="00756523">
        <w:trPr>
          <w:trHeight w:val="850"/>
          <w:jc w:val="center"/>
        </w:trPr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использования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1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Описание вида разрешенного 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использования земельного участка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вида разрешенного использования 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22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территориальной зоны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ED2" w:rsidRDefault="002B5ED2" w:rsidP="0075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ED2" w:rsidRDefault="002B5ED2" w:rsidP="00756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ED2" w:rsidRDefault="002B5ED2" w:rsidP="00756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Ж1.1, Ж1.2, Ж1.3, Ж2, Ж2.1, Ж2.2, Ж2.3, Ж3, Ж3.1, Ж3.2, Ж3.3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 1, ОД 1.1, ОД 1.2, ОД 1.3, ОД 2, ОД 2.1, ОД 2.2, ОД 2.3, ОД 3,  ОД 3.1,  ОД 3.2,  ОД 3.3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1,     П 1.1,  П 2,     П 2.2, КП-1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Р-1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Р-2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СП-1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СП-2, СП-3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С-1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Ведение сельского хозяйства.</w:t>
            </w:r>
          </w:p>
          <w:p w:rsidR="002B5ED2" w:rsidRDefault="002B5ED2" w:rsidP="00756523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0736874/entry/1011" w:history="1">
              <w:r>
                <w:rPr>
                  <w:rStyle w:val="ac"/>
                  <w:b/>
                  <w:color w:val="734C9B"/>
                  <w:sz w:val="20"/>
                  <w:szCs w:val="20"/>
                </w:rPr>
                <w:t>кодами 1.1-1.18</w:t>
              </w:r>
            </w:hyperlink>
            <w:r>
              <w:rPr>
                <w:b/>
                <w:color w:val="22272F"/>
                <w:sz w:val="20"/>
                <w:szCs w:val="20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Растениеводство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/document/70736874/entry/1012" w:history="1">
              <w:r>
                <w:rPr>
                  <w:rStyle w:val="ac"/>
                  <w:color w:val="734C9B"/>
                  <w:sz w:val="20"/>
                  <w:szCs w:val="20"/>
                </w:rPr>
                <w:t>кодами 1.2-1.6</w:t>
              </w:r>
            </w:hyperlink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Овощеводство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Садоводство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льна и конопли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Животноводство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9" w:anchor="/document/70736874/entry/1018" w:history="1">
              <w:r>
                <w:rPr>
                  <w:rStyle w:val="ac"/>
                  <w:color w:val="734C9B"/>
                  <w:sz w:val="20"/>
                  <w:szCs w:val="20"/>
                </w:rPr>
                <w:t>кодами 1.8-1.11</w:t>
              </w:r>
            </w:hyperlink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Скотоводство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Звероводство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Птицеводство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Свиноводство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свиней;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Пчеловодство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Рыбоводство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>
              <w:rPr>
                <w:color w:val="22272F"/>
                <w:sz w:val="20"/>
                <w:szCs w:val="20"/>
              </w:rPr>
              <w:t>аквакультуры</w:t>
            </w:r>
            <w:proofErr w:type="spellEnd"/>
            <w:r>
              <w:rPr>
                <w:color w:val="22272F"/>
                <w:sz w:val="20"/>
                <w:szCs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>
              <w:rPr>
                <w:color w:val="22272F"/>
                <w:sz w:val="20"/>
                <w:szCs w:val="20"/>
              </w:rPr>
              <w:t>аквакультуры</w:t>
            </w:r>
            <w:proofErr w:type="spellEnd"/>
            <w:r>
              <w:rPr>
                <w:color w:val="22272F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Питомники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Обеспечение сельскохозяйственного производства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Жилая 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застройка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престарелых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больницы);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2.1 - 2.7.1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индивидуальных гаражей и подсобных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малоэтажного многоквартирного жилого дома, (дом, пригодный для постоянного проживания, высотой до 4 этажей, включая мансардный);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28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 личного подсобного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5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Передвижное жилье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 инженерные сооружения, предназначенных для общего пользования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жилая застройка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Многоэтажная жилая застройка (высотная</w:t>
            </w:r>
            <w:proofErr w:type="gramEnd"/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застройка)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Стационарное медицинское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и высшее профессиональное образование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Культурное развитие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Религиозное использование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управление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7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научной деятельности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7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Ветеринарное обслуживание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Приюты для животных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Предпринимательство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4.1- 4.10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4.5 - 4.9;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Рынки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2B5ED2" w:rsidTr="00756523">
        <w:trPr>
          <w:trHeight w:val="70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2B5ED2" w:rsidTr="00756523">
        <w:trPr>
          <w:trHeight w:val="565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Банковская и страховая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4.6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гостиниц, 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автотранспорта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-ярмарочная деятельность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-ярмарочной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конгрессной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Отдых (рекреация)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 размещение спортивных баз и лагерей)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Природно-познавательный туризм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природовосстановительных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Причалы для маломерных судов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 для гольфа или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конных прогулок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конноспортивных манежей, не предусматривающих устройство трибун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Производственная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Недропользование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6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Тяжелая промышленность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6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Легкая промышленность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фарфоро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-фаянсовой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электронной промышленности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 промышленность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Нефтехимическая промышленность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промышленность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Энергетика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золоотвалов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Атомная энергетика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исключением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2B5ED2" w:rsidTr="00756523">
        <w:trPr>
          <w:trHeight w:val="1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космической деятельности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1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Целлюлозно-бумажная 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транспорт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шахт;</w:t>
            </w:r>
            <w:proofErr w:type="gramEnd"/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125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Воздушный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Трубопроводный транспорт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обороны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 безопасности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размещение зданий военных училищ, военных институтов, военных университетов, военных академий, размещение объектов, обеспечивающих осуществление таможенной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вооруженных сил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Государственной границы Российской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внутреннего правопорядка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55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Деятельность по особой охране и изучению природы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природных территорий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Курортная деятельность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охраны лечебн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здоровительных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местностей и курорта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Санаторная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лечебно-оздоровительных лагерей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Использование лесов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недревесных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лесных ресурсов, охрана и восстановление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лесов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древесины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Лесные плантации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703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лесных ресурсов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Заготовка живицы, сбор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недревесных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2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леса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Деятельность, связанная с охраной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Водные объекты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пользование водными объектами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Специальное пользование водными объектами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Гидротехнические сооружения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рыбозащитных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28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45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Ритуальная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60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5ED2" w:rsidTr="00756523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Запас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огородничества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181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2B5ED2" w:rsidRDefault="002B5ED2" w:rsidP="00756523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садового дома, предназначенного для отдыха и не подлежащего разделу на квартиры;</w:t>
            </w:r>
          </w:p>
          <w:p w:rsidR="002B5ED2" w:rsidRDefault="002B5ED2" w:rsidP="00756523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2B5ED2" w:rsidTr="00756523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дачного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дачного дома (не предназначенного для раздела на квартиры, пригодного для отдыха и проживания, высотой не выше трех надземных этажей);</w:t>
            </w:r>
          </w:p>
          <w:p w:rsidR="002B5ED2" w:rsidRDefault="002B5ED2" w:rsidP="00756523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2B5ED2" w:rsidRDefault="002B5ED2" w:rsidP="00756523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D2" w:rsidRDefault="002B5ED2" w:rsidP="0075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</w:tbl>
    <w:p w:rsidR="002B5ED2" w:rsidRDefault="002B5ED2" w:rsidP="002B5ED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Примечание: </w:t>
      </w:r>
    </w:p>
    <w:p w:rsidR="002B5ED2" w:rsidRDefault="002B5ED2" w:rsidP="002B5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Каждый вид разрешенного использования допускает также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иное.</w:t>
      </w:r>
    </w:p>
    <w:p w:rsidR="002B5ED2" w:rsidRDefault="002B5ED2" w:rsidP="002B5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B5ED2" w:rsidRDefault="002B5ED2" w:rsidP="002B5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Условные обозначения к таблице: </w:t>
      </w:r>
    </w:p>
    <w:p w:rsidR="002B5ED2" w:rsidRDefault="002B5ED2" w:rsidP="002B5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5ED2" w:rsidRDefault="002B5ED2" w:rsidP="002B5E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основной вид разрешенного использования</w:t>
      </w:r>
    </w:p>
    <w:p w:rsidR="002B5ED2" w:rsidRDefault="002B5ED2" w:rsidP="002B5E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- </w:t>
      </w:r>
      <w:r>
        <w:rPr>
          <w:rFonts w:ascii="Times New Roman" w:hAnsi="Times New Roman"/>
          <w:sz w:val="24"/>
          <w:szCs w:val="24"/>
          <w:lang w:eastAsia="ru-RU"/>
        </w:rPr>
        <w:t>условно разрешенный вид использования</w:t>
      </w:r>
    </w:p>
    <w:p w:rsidR="002B5ED2" w:rsidRDefault="002B5ED2" w:rsidP="002B5E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вспомогательный вид использования</w:t>
      </w:r>
    </w:p>
    <w:p w:rsidR="002B5ED2" w:rsidRDefault="002B5ED2" w:rsidP="002B5ED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«-» - не регламентируется</w:t>
      </w:r>
    </w:p>
    <w:p w:rsidR="002B5ED2" w:rsidRDefault="002B5ED2" w:rsidP="002B5ED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  <w:sectPr w:rsidR="002B5ED2">
          <w:pgSz w:w="16838" w:h="11906" w:orient="landscape"/>
          <w:pgMar w:top="567" w:right="1079" w:bottom="851" w:left="899" w:header="709" w:footer="709" w:gutter="0"/>
          <w:cols w:space="720"/>
        </w:sectPr>
      </w:pPr>
    </w:p>
    <w:p w:rsidR="002B5ED2" w:rsidRDefault="002B5ED2" w:rsidP="002B5ED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B5ED2" w:rsidRDefault="002B5ED2" w:rsidP="002B5E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Изложить таблицу 3 «Предельные размеры земельных участков и предельные параметры разрешенного строительства, реконструкции объектов капитального строительства» статьи 50 изложить в следующей редакции. </w:t>
      </w:r>
    </w:p>
    <w:p w:rsidR="002B5ED2" w:rsidRDefault="002B5ED2" w:rsidP="002B5ED2">
      <w:pPr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04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973"/>
        <w:gridCol w:w="974"/>
        <w:gridCol w:w="928"/>
        <w:gridCol w:w="1007"/>
        <w:gridCol w:w="1066"/>
        <w:gridCol w:w="1126"/>
        <w:gridCol w:w="1004"/>
        <w:gridCol w:w="860"/>
        <w:gridCol w:w="901"/>
        <w:gridCol w:w="802"/>
        <w:gridCol w:w="99"/>
      </w:tblGrid>
      <w:tr w:rsidR="002B5ED2" w:rsidTr="00756523">
        <w:trPr>
          <w:gridAfter w:val="1"/>
          <w:wAfter w:w="99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Зона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Площадь,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длина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уличному</w:t>
            </w:r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фронту,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ширина</w:t>
            </w:r>
          </w:p>
          <w:p w:rsidR="002B5ED2" w:rsidRDefault="002B5ED2" w:rsidP="007565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на/глубину,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Максимальный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застройки, 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Минимальный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озеленения,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Максимальная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Высота здания</w:t>
            </w:r>
          </w:p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 конька крыши,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Максимальная высота оград,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Максимальная площадь,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Минимальный отступ от красной линии (м)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Минимальные отступы от границы земельного участка</w:t>
            </w:r>
          </w:p>
        </w:tc>
      </w:tr>
      <w:tr w:rsidR="002B5ED2" w:rsidTr="00756523">
        <w:trPr>
          <w:gridAfter w:val="1"/>
          <w:wAfter w:w="99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2B5ED2" w:rsidTr="00756523">
        <w:trPr>
          <w:gridAfter w:val="1"/>
          <w:wAfter w:w="99" w:type="dxa"/>
          <w:trHeight w:val="52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Ж-1-Ж-4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 1-ОД 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5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П-1,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2,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5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Р-2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СП-1, СП-2, СП 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rPr>
          <w:gridAfter w:val="1"/>
          <w:wAfter w:w="99" w:type="dxa"/>
          <w:trHeight w:val="5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2B5ED2" w:rsidTr="0075652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D2" w:rsidRDefault="002B5ED2" w:rsidP="00756523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РЕГЛАМЕНТИРУЕТСЯ</w:t>
            </w:r>
          </w:p>
        </w:tc>
      </w:tr>
    </w:tbl>
    <w:p w:rsidR="002B5ED2" w:rsidRDefault="002B5ED2" w:rsidP="002B5ED2">
      <w:pPr>
        <w:rPr>
          <w:rFonts w:ascii="Times New Roman" w:hAnsi="Times New Roman"/>
          <w:b/>
          <w:sz w:val="20"/>
          <w:szCs w:val="20"/>
        </w:rPr>
      </w:pPr>
    </w:p>
    <w:p w:rsidR="002B5ED2" w:rsidRDefault="002B5ED2" w:rsidP="002B5ED2">
      <w:pPr>
        <w:spacing w:after="0" w:line="240" w:lineRule="auto"/>
        <w:ind w:firstLine="709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Условные обозначения:</w:t>
      </w:r>
    </w:p>
    <w:p w:rsidR="002B5ED2" w:rsidRDefault="002B5ED2" w:rsidP="002B5ED2">
      <w:pPr>
        <w:suppressAutoHyphens/>
        <w:autoSpaceDE w:val="0"/>
        <w:spacing w:after="0" w:line="240" w:lineRule="auto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>«</w:t>
      </w:r>
      <w:r>
        <w:rPr>
          <w:rFonts w:ascii="Arial" w:hAnsi="Arial" w:cs="Arial"/>
          <w:b/>
          <w:sz w:val="16"/>
          <w:szCs w:val="16"/>
          <w:lang w:eastAsia="ar-SA"/>
        </w:rPr>
        <w:t>НР</w:t>
      </w:r>
      <w:r>
        <w:rPr>
          <w:rFonts w:ascii="Arial" w:hAnsi="Arial" w:cs="Arial"/>
          <w:sz w:val="16"/>
          <w:szCs w:val="16"/>
          <w:lang w:eastAsia="ar-SA"/>
        </w:rPr>
        <w:t>» - не регламентируется</w:t>
      </w:r>
    </w:p>
    <w:p w:rsidR="002B5ED2" w:rsidRDefault="002B5ED2" w:rsidP="002B5ED2">
      <w:pPr>
        <w:suppressAutoHyphens/>
        <w:autoSpaceDE w:val="0"/>
        <w:spacing w:after="0" w:line="240" w:lineRule="auto"/>
        <w:ind w:left="708" w:firstLine="708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«</w:t>
      </w:r>
      <w:r>
        <w:rPr>
          <w:rFonts w:ascii="Arial" w:hAnsi="Arial" w:cs="Arial"/>
          <w:b/>
          <w:sz w:val="16"/>
          <w:szCs w:val="16"/>
          <w:lang w:eastAsia="ar-SA"/>
        </w:rPr>
        <w:t>РПН</w:t>
      </w:r>
      <w:r>
        <w:rPr>
          <w:rFonts w:ascii="Arial" w:hAnsi="Arial" w:cs="Arial"/>
          <w:sz w:val="16"/>
          <w:szCs w:val="16"/>
          <w:lang w:eastAsia="ar-SA"/>
        </w:rPr>
        <w:t>» - регламентируется нормами противопожарной безопасности</w:t>
      </w:r>
    </w:p>
    <w:p w:rsidR="002B5ED2" w:rsidRDefault="002B5ED2" w:rsidP="002B5ED2">
      <w:pPr>
        <w:suppressAutoHyphens/>
        <w:autoSpaceDE w:val="0"/>
        <w:spacing w:after="0" w:line="240" w:lineRule="auto"/>
        <w:ind w:left="708" w:firstLine="708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«</w:t>
      </w:r>
      <w:r>
        <w:rPr>
          <w:rFonts w:ascii="Arial" w:hAnsi="Arial" w:cs="Arial"/>
          <w:b/>
          <w:sz w:val="16"/>
          <w:szCs w:val="16"/>
          <w:lang w:eastAsia="ar-SA"/>
        </w:rPr>
        <w:t>-</w:t>
      </w:r>
      <w:r>
        <w:rPr>
          <w:rFonts w:ascii="Arial" w:hAnsi="Arial" w:cs="Arial"/>
          <w:sz w:val="16"/>
          <w:szCs w:val="16"/>
          <w:lang w:eastAsia="ar-SA"/>
        </w:rPr>
        <w:t>» - предельные параметры не устанавливаются.</w:t>
      </w:r>
    </w:p>
    <w:p w:rsidR="002B5ED2" w:rsidRDefault="002B5ED2" w:rsidP="002B5ED2">
      <w:pPr>
        <w:rPr>
          <w:lang w:eastAsia="ru-RU"/>
        </w:rPr>
      </w:pPr>
    </w:p>
    <w:p w:rsidR="002B5ED2" w:rsidRDefault="002B5ED2" w:rsidP="002B5ED2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5ED2" w:rsidRDefault="002B5ED2" w:rsidP="002B5ED2">
      <w:pPr>
        <w:pStyle w:val="a5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40FF" w:rsidRPr="007440FF" w:rsidRDefault="007440FF" w:rsidP="007440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40FF" w:rsidRPr="007440FF" w:rsidSect="007440F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70D7"/>
    <w:multiLevelType w:val="hybridMultilevel"/>
    <w:tmpl w:val="08060EC2"/>
    <w:lvl w:ilvl="0" w:tplc="9EA6B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F8D76AC"/>
    <w:multiLevelType w:val="hybridMultilevel"/>
    <w:tmpl w:val="540E2ACA"/>
    <w:lvl w:ilvl="0" w:tplc="6CAA34F6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192062"/>
    <w:multiLevelType w:val="hybridMultilevel"/>
    <w:tmpl w:val="C8CA8EE4"/>
    <w:lvl w:ilvl="0" w:tplc="713C8494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4EA0E47"/>
    <w:multiLevelType w:val="hybridMultilevel"/>
    <w:tmpl w:val="DE807A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BE"/>
    <w:rsid w:val="002B5ED2"/>
    <w:rsid w:val="007440FF"/>
    <w:rsid w:val="009C5CBE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F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B5ED2"/>
    <w:pPr>
      <w:ind w:left="720"/>
      <w:contextualSpacing/>
    </w:pPr>
  </w:style>
  <w:style w:type="table" w:styleId="a6">
    <w:name w:val="Table Grid"/>
    <w:basedOn w:val="a1"/>
    <w:uiPriority w:val="99"/>
    <w:rsid w:val="002B5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2B5E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7">
    <w:name w:val="line number"/>
    <w:uiPriority w:val="99"/>
    <w:semiHidden/>
    <w:rsid w:val="002B5ED2"/>
    <w:rPr>
      <w:rFonts w:cs="Times New Roman"/>
    </w:rPr>
  </w:style>
  <w:style w:type="paragraph" w:styleId="a8">
    <w:name w:val="header"/>
    <w:basedOn w:val="a"/>
    <w:link w:val="a9"/>
    <w:uiPriority w:val="99"/>
    <w:rsid w:val="002B5ED2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9">
    <w:name w:val="Верхний колонтитул Знак"/>
    <w:basedOn w:val="a0"/>
    <w:link w:val="a8"/>
    <w:uiPriority w:val="99"/>
    <w:rsid w:val="002B5ED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2B5ED2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b">
    <w:name w:val="Нижний колонтитул Знак"/>
    <w:basedOn w:val="a0"/>
    <w:link w:val="aa"/>
    <w:uiPriority w:val="99"/>
    <w:rsid w:val="002B5ED2"/>
    <w:rPr>
      <w:rFonts w:ascii="Calibri" w:eastAsia="Calibri" w:hAnsi="Calibri" w:cs="Times New Roman"/>
    </w:rPr>
  </w:style>
  <w:style w:type="paragraph" w:customStyle="1" w:styleId="s1">
    <w:name w:val="s_1"/>
    <w:basedOn w:val="a"/>
    <w:rsid w:val="002B5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2B5ED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B5E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F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B5ED2"/>
    <w:pPr>
      <w:ind w:left="720"/>
      <w:contextualSpacing/>
    </w:pPr>
  </w:style>
  <w:style w:type="table" w:styleId="a6">
    <w:name w:val="Table Grid"/>
    <w:basedOn w:val="a1"/>
    <w:uiPriority w:val="99"/>
    <w:rsid w:val="002B5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2B5E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7">
    <w:name w:val="line number"/>
    <w:uiPriority w:val="99"/>
    <w:semiHidden/>
    <w:rsid w:val="002B5ED2"/>
    <w:rPr>
      <w:rFonts w:cs="Times New Roman"/>
    </w:rPr>
  </w:style>
  <w:style w:type="paragraph" w:styleId="a8">
    <w:name w:val="header"/>
    <w:basedOn w:val="a"/>
    <w:link w:val="a9"/>
    <w:uiPriority w:val="99"/>
    <w:rsid w:val="002B5ED2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9">
    <w:name w:val="Верхний колонтитул Знак"/>
    <w:basedOn w:val="a0"/>
    <w:link w:val="a8"/>
    <w:uiPriority w:val="99"/>
    <w:rsid w:val="002B5ED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2B5ED2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b">
    <w:name w:val="Нижний колонтитул Знак"/>
    <w:basedOn w:val="a0"/>
    <w:link w:val="aa"/>
    <w:uiPriority w:val="99"/>
    <w:rsid w:val="002B5ED2"/>
    <w:rPr>
      <w:rFonts w:ascii="Calibri" w:eastAsia="Calibri" w:hAnsi="Calibri" w:cs="Times New Roman"/>
    </w:rPr>
  </w:style>
  <w:style w:type="paragraph" w:customStyle="1" w:styleId="s1">
    <w:name w:val="s_1"/>
    <w:basedOn w:val="a"/>
    <w:rsid w:val="002B5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2B5ED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B5E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7679</Words>
  <Characters>43771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2024-02-14T05:35:00Z</dcterms:created>
  <dcterms:modified xsi:type="dcterms:W3CDTF">2024-02-14T05:52:00Z</dcterms:modified>
</cp:coreProperties>
</file>