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rPr>
          <w:sz w:val="28"/>
        </w:rPr>
      </w:pPr>
      <w:r>
        <w:rPr>
          <w:sz w:val="28"/>
        </w:rPr>
        <w:t>ИНФОРМАЦИЯ</w:t>
      </w:r>
    </w:p>
    <w:p w14:paraId="06000000">
      <w:pPr>
        <w:widowControl w:val="1"/>
        <w:ind/>
        <w:jc w:val="center"/>
        <w:rPr>
          <w:sz w:val="28"/>
        </w:rPr>
      </w:pPr>
      <w:r>
        <w:rPr>
          <w:sz w:val="28"/>
        </w:rPr>
        <w:t>для публикации в газете и на сайте</w:t>
      </w:r>
    </w:p>
    <w:p w14:paraId="07000000">
      <w:pPr>
        <w:rPr>
          <w:sz w:val="28"/>
        </w:rPr>
      </w:pPr>
    </w:p>
    <w:p w14:paraId="08000000">
      <w:pPr>
        <w:widowControl w:val="1"/>
        <w:ind w:firstLine="709"/>
        <w:jc w:val="both"/>
        <w:rPr>
          <w:color w:val="333333"/>
          <w:spacing w:val="2"/>
          <w:sz w:val="28"/>
        </w:rPr>
      </w:pPr>
      <w:r>
        <w:rPr>
          <w:sz w:val="28"/>
        </w:rPr>
        <w:t>Гафурийским</w:t>
      </w:r>
      <w:r>
        <w:rPr>
          <w:sz w:val="28"/>
        </w:rPr>
        <w:t xml:space="preserve"> </w:t>
      </w:r>
      <w:r>
        <w:rPr>
          <w:sz w:val="28"/>
        </w:rPr>
        <w:t>межрайонны</w:t>
      </w:r>
      <w:r>
        <w:rPr>
          <w:sz w:val="28"/>
        </w:rPr>
        <w:t>м</w:t>
      </w:r>
      <w:r>
        <w:rPr>
          <w:sz w:val="28"/>
        </w:rPr>
        <w:t xml:space="preserve"> </w:t>
      </w:r>
      <w:r>
        <w:rPr>
          <w:sz w:val="28"/>
        </w:rPr>
        <w:t>суд</w:t>
      </w:r>
      <w:r>
        <w:rPr>
          <w:sz w:val="28"/>
        </w:rPr>
        <w:t>ом</w:t>
      </w:r>
      <w:r>
        <w:rPr>
          <w:sz w:val="28"/>
        </w:rPr>
        <w:t xml:space="preserve"> </w:t>
      </w:r>
      <w:r>
        <w:rPr>
          <w:sz w:val="28"/>
        </w:rPr>
        <w:t xml:space="preserve">вынесен обвинительный приговор </w:t>
      </w:r>
      <w:r>
        <w:rPr>
          <w:sz w:val="28"/>
        </w:rPr>
        <w:t xml:space="preserve">в отношении </w:t>
      </w:r>
      <w:r>
        <w:rPr>
          <w:sz w:val="28"/>
        </w:rPr>
        <w:t>49</w:t>
      </w:r>
      <w:r>
        <w:rPr>
          <w:sz w:val="28"/>
        </w:rPr>
        <w:t>-летн</w:t>
      </w:r>
      <w:r>
        <w:rPr>
          <w:sz w:val="28"/>
        </w:rPr>
        <w:t>е</w:t>
      </w:r>
      <w:r>
        <w:rPr>
          <w:sz w:val="28"/>
        </w:rPr>
        <w:t>й</w:t>
      </w:r>
      <w:r>
        <w:rPr>
          <w:sz w:val="28"/>
        </w:rPr>
        <w:t xml:space="preserve"> жител</w:t>
      </w:r>
      <w:r>
        <w:rPr>
          <w:sz w:val="28"/>
        </w:rPr>
        <w:t>ьницы</w:t>
      </w:r>
      <w:r>
        <w:rPr>
          <w:sz w:val="28"/>
        </w:rPr>
        <w:t xml:space="preserve"> Гафурийского района</w:t>
      </w:r>
      <w:r>
        <w:rPr>
          <w:sz w:val="28"/>
        </w:rPr>
        <w:t xml:space="preserve"> </w:t>
      </w:r>
      <w:r>
        <w:rPr>
          <w:color w:val="333333"/>
          <w:spacing w:val="2"/>
          <w:sz w:val="28"/>
        </w:rPr>
        <w:t>по ч. 1 ст. 157 УК РФ (неуплата средств на содержание детей).</w:t>
      </w:r>
    </w:p>
    <w:p w14:paraId="09000000">
      <w:pPr>
        <w:widowControl w:val="1"/>
        <w:ind w:firstLine="709"/>
        <w:jc w:val="both"/>
        <w:rPr>
          <w:color w:val="333333"/>
          <w:spacing w:val="2"/>
          <w:sz w:val="28"/>
        </w:rPr>
      </w:pPr>
      <w:r>
        <w:rPr>
          <w:color w:val="333333"/>
          <w:spacing w:val="2"/>
          <w:sz w:val="28"/>
        </w:rPr>
        <w:t>Судом установлено, что будучи трудоспособн</w:t>
      </w:r>
      <w:r>
        <w:rPr>
          <w:color w:val="333333"/>
          <w:spacing w:val="2"/>
          <w:sz w:val="28"/>
        </w:rPr>
        <w:t>ой</w:t>
      </w:r>
      <w:r>
        <w:rPr>
          <w:color w:val="333333"/>
          <w:spacing w:val="2"/>
          <w:sz w:val="28"/>
        </w:rPr>
        <w:t>, женщина</w:t>
      </w:r>
      <w:r>
        <w:rPr>
          <w:color w:val="333333"/>
          <w:spacing w:val="2"/>
          <w:sz w:val="28"/>
        </w:rPr>
        <w:t xml:space="preserve"> </w:t>
      </w:r>
      <w:r>
        <w:rPr>
          <w:color w:val="333333"/>
          <w:spacing w:val="2"/>
          <w:sz w:val="28"/>
        </w:rPr>
        <w:t>не предпринимала попыток к трудоустройству, алименты на содержание несовершеннолетнего ребенка не выплачивала.  В отношении матери</w:t>
      </w:r>
      <w:r>
        <w:rPr>
          <w:color w:val="333333"/>
          <w:spacing w:val="2"/>
          <w:sz w:val="28"/>
        </w:rPr>
        <w:t xml:space="preserve"> </w:t>
      </w:r>
      <w:r>
        <w:rPr>
          <w:color w:val="333333"/>
          <w:spacing w:val="2"/>
          <w:sz w:val="28"/>
        </w:rPr>
        <w:t xml:space="preserve">составлен протокол об административном правонарушении по ч. 1 ст. 5.35.1 КоАП РФ и назначены обязательные работы. Несмотря на это, она продолжала уклоняться от алиментных обязательств, накапливая задолженность. Общая задолженность по алиментам составила более </w:t>
      </w:r>
      <w:r>
        <w:rPr>
          <w:color w:val="333333"/>
          <w:spacing w:val="2"/>
          <w:sz w:val="28"/>
        </w:rPr>
        <w:t>1,4 млн</w:t>
      </w:r>
      <w:r>
        <w:rPr>
          <w:color w:val="333333"/>
          <w:spacing w:val="2"/>
          <w:sz w:val="28"/>
        </w:rPr>
        <w:t xml:space="preserve">. руб. </w:t>
      </w:r>
    </w:p>
    <w:p w14:paraId="0A000000">
      <w:pPr>
        <w:widowControl w:val="1"/>
        <w:ind w:firstLine="709"/>
        <w:jc w:val="both"/>
        <w:rPr>
          <w:color w:val="333333"/>
          <w:spacing w:val="2"/>
          <w:sz w:val="28"/>
        </w:rPr>
      </w:pPr>
      <w:r>
        <w:rPr>
          <w:color w:val="333333"/>
          <w:spacing w:val="2"/>
          <w:sz w:val="28"/>
        </w:rPr>
        <w:t>Суд при вынесении приговора учел, что подсудим</w:t>
      </w:r>
      <w:r>
        <w:rPr>
          <w:color w:val="333333"/>
          <w:spacing w:val="2"/>
          <w:sz w:val="28"/>
        </w:rPr>
        <w:t>ая</w:t>
      </w:r>
      <w:r>
        <w:rPr>
          <w:color w:val="333333"/>
          <w:spacing w:val="2"/>
          <w:sz w:val="28"/>
        </w:rPr>
        <w:t xml:space="preserve"> ранее судима по аналогичной статье и назначил наказание в виде лишения свободы.</w:t>
      </w:r>
    </w:p>
    <w:p w14:paraId="0B000000">
      <w:pPr>
        <w:widowControl w:val="1"/>
        <w:ind w:firstLine="709"/>
        <w:jc w:val="both"/>
        <w:rPr>
          <w:sz w:val="28"/>
        </w:rPr>
      </w:pPr>
      <w:r>
        <w:rPr>
          <w:color w:val="333333"/>
          <w:spacing w:val="2"/>
          <w:sz w:val="28"/>
        </w:rPr>
        <w:t>Приговор суда не вступил в законную силу.</w:t>
      </w:r>
    </w:p>
    <w:p w14:paraId="0C000000">
      <w:pPr>
        <w:rPr>
          <w:sz w:val="28"/>
        </w:rPr>
      </w:pPr>
    </w:p>
    <w:p w14:paraId="0D000000">
      <w:pPr>
        <w:rPr>
          <w:sz w:val="28"/>
        </w:rPr>
      </w:pPr>
    </w:p>
    <w:p w14:paraId="0E000000">
      <w:pPr>
        <w:rPr>
          <w:sz w:val="28"/>
        </w:rPr>
      </w:pPr>
      <w:r>
        <w:rPr>
          <w:sz w:val="28"/>
        </w:rPr>
        <w:t xml:space="preserve">Прокурора района                                                           </w:t>
      </w:r>
      <w:r>
        <w:rPr>
          <w:sz w:val="28"/>
        </w:rPr>
        <w:tab/>
      </w:r>
      <w:r>
        <w:rPr>
          <w:sz w:val="28"/>
        </w:rPr>
        <w:tab/>
      </w:r>
      <w:r>
        <w:rPr>
          <w:sz w:val="28"/>
        </w:rPr>
        <w:t xml:space="preserve">       </w:t>
      </w:r>
      <w:r>
        <w:rPr>
          <w:sz w:val="28"/>
        </w:rPr>
        <w:t>С.К. Шамсутдинов</w:t>
      </w:r>
    </w:p>
    <w:sectPr>
      <w:headerReference r:id="rId2" w:type="default"/>
      <w:headerReference r:id="rId1" w:type="even"/>
      <w:pgSz w:h="16838" w:orient="portrait" w:w="11906"/>
      <w:pgMar w:bottom="1134" w:footer="709" w:gutter="0" w:header="709" w:left="1418"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Normal (Web)"/>
    <w:basedOn w:val="Style_3"/>
    <w:link w:val="Style_6_ch"/>
    <w:pPr>
      <w:widowControl w:val="1"/>
      <w:spacing w:after="120" w:before="60" w:line="300" w:lineRule="atLeast"/>
      <w:ind w:firstLine="397"/>
      <w:jc w:val="both"/>
    </w:pPr>
    <w:rPr>
      <w:rFonts w:ascii="Georgia" w:hAnsi="Georgia"/>
      <w:color w:val="333300"/>
    </w:rPr>
  </w:style>
  <w:style w:styleId="Style_6_ch" w:type="character">
    <w:name w:val="Normal (Web)"/>
    <w:basedOn w:val="Style_3_ch"/>
    <w:link w:val="Style_6"/>
    <w:rPr>
      <w:rFonts w:ascii="Georgia" w:hAnsi="Georgia"/>
      <w:color w:val="333300"/>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footer"/>
    <w:basedOn w:val="Style_3"/>
    <w:link w:val="Style_9_ch"/>
    <w:pPr>
      <w:widowControl w:val="1"/>
      <w:tabs>
        <w:tab w:leader="none" w:pos="4677" w:val="center"/>
        <w:tab w:leader="none" w:pos="9355" w:val="right"/>
      </w:tabs>
      <w:ind/>
    </w:pPr>
  </w:style>
  <w:style w:styleId="Style_9_ch" w:type="character">
    <w:name w:val="footer"/>
    <w:basedOn w:val="Style_3_ch"/>
    <w:link w:val="Style_9"/>
  </w:style>
  <w:style w:styleId="Style_10" w:type="paragraph">
    <w:name w:val="Balloon Text"/>
    <w:basedOn w:val="Style_3"/>
    <w:link w:val="Style_10_ch"/>
    <w:rPr>
      <w:rFonts w:ascii="Segoe UI" w:hAnsi="Segoe UI"/>
      <w:sz w:val="18"/>
    </w:rPr>
  </w:style>
  <w:style w:styleId="Style_10_ch" w:type="character">
    <w:name w:val="Balloon Text"/>
    <w:basedOn w:val="Style_3_ch"/>
    <w:link w:val="Style_10"/>
    <w:rPr>
      <w:rFonts w:ascii="Segoe UI" w:hAnsi="Segoe UI"/>
      <w:sz w:val="1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3"/>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4_ch"/>
    <w:pPr>
      <w:widowControl w:val="1"/>
      <w:spacing w:afterAutospacing="on" w:beforeAutospacing="on"/>
      <w:ind/>
    </w:pPr>
    <w:rPr>
      <w:rFonts w:ascii="Tahoma" w:hAnsi="Tahoma"/>
      <w:sz w:val="20"/>
    </w:rPr>
  </w:style>
  <w:style w:styleId="Style_14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4"/>
    <w:rPr>
      <w:rFonts w:ascii="Tahoma" w:hAnsi="Tahoma"/>
      <w:sz w:val="20"/>
    </w:rPr>
  </w:style>
  <w:style w:styleId="Style_15" w:type="paragraph">
    <w:name w:val=" Знак Знак Знак Знак Знак Знак Знак"/>
    <w:basedOn w:val="Style_3"/>
    <w:link w:val="Style_15_ch"/>
    <w:rPr>
      <w:sz w:val="20"/>
    </w:rPr>
  </w:style>
  <w:style w:styleId="Style_15_ch" w:type="character">
    <w:name w:val=" Знак Знак Знак Знак Знак Знак Знак"/>
    <w:basedOn w:val="Style_3_ch"/>
    <w:link w:val="Style_15"/>
    <w:rPr>
      <w:sz w:val="20"/>
    </w:rPr>
  </w:style>
  <w:style w:styleId="Style_16" w:type="paragraph">
    <w:name w:val="heading 5"/>
    <w:next w:val="Style_3"/>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3"/>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3"/>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Body Text"/>
    <w:basedOn w:val="Style_3"/>
    <w:link w:val="Style_24_ch"/>
    <w:pPr>
      <w:widowControl w:val="1"/>
      <w:ind/>
      <w:jc w:val="both"/>
    </w:pPr>
    <w:rPr>
      <w:sz w:val="28"/>
    </w:rPr>
  </w:style>
  <w:style w:styleId="Style_24_ch" w:type="character">
    <w:name w:val="Body Text"/>
    <w:basedOn w:val="Style_3_ch"/>
    <w:link w:val="Style_24"/>
    <w:rPr>
      <w:sz w:val="28"/>
    </w:rPr>
  </w:style>
  <w:style w:styleId="Style_2" w:type="paragraph">
    <w:name w:val="page number"/>
    <w:basedOn w:val="Style_15"/>
    <w:link w:val="Style_2_ch"/>
  </w:style>
  <w:style w:styleId="Style_2_ch" w:type="character">
    <w:name w:val="page number"/>
    <w:basedOn w:val="Style_15_ch"/>
    <w:link w:val="Style_2"/>
  </w:style>
  <w:style w:styleId="Style_25" w:type="paragraph">
    <w:name w:val="Body Text Indent 2"/>
    <w:basedOn w:val="Style_3"/>
    <w:link w:val="Style_25_ch"/>
    <w:pPr>
      <w:widowControl w:val="1"/>
      <w:spacing w:after="120" w:line="480" w:lineRule="auto"/>
      <w:ind w:left="283"/>
    </w:pPr>
  </w:style>
  <w:style w:styleId="Style_25_ch" w:type="character">
    <w:name w:val="Body Text Indent 2"/>
    <w:basedOn w:val="Style_3_ch"/>
    <w:link w:val="Style_25"/>
  </w:style>
  <w:style w:styleId="Style_26" w:type="paragraph">
    <w:name w:val="toc 5"/>
    <w:next w:val="Style_3"/>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3"/>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3"/>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3"/>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2025-12-23T12:36:22Z</dcterms:created>
  <dcterms:modified xsi:type="dcterms:W3CDTF">2025-12-23T12:36:22Z</dcterms:modified>
</cp:coreProperties>
</file>