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B2" w:rsidRPr="009712B2" w:rsidRDefault="009712B2" w:rsidP="009712B2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555555"/>
          <w:kern w:val="36"/>
          <w:sz w:val="45"/>
          <w:szCs w:val="45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kern w:val="36"/>
          <w:sz w:val="45"/>
          <w:szCs w:val="45"/>
          <w:lang w:eastAsia="ru-RU"/>
        </w:rPr>
        <w:t xml:space="preserve">Информация о состоянии окружающей среды и об использовании природных ресурсов на территории сельского поселения </w:t>
      </w:r>
      <w:proofErr w:type="spellStart"/>
      <w:r>
        <w:rPr>
          <w:rFonts w:ascii="Helvetica" w:eastAsia="Times New Roman" w:hAnsi="Helvetica" w:cs="Helvetica"/>
          <w:color w:val="555555"/>
          <w:kern w:val="36"/>
          <w:sz w:val="45"/>
          <w:szCs w:val="45"/>
          <w:lang w:eastAsia="ru-RU"/>
        </w:rPr>
        <w:t>Имендяшевский</w:t>
      </w:r>
      <w:proofErr w:type="spellEnd"/>
      <w:r w:rsidRPr="009712B2">
        <w:rPr>
          <w:rFonts w:ascii="Helvetica" w:eastAsia="Times New Roman" w:hAnsi="Helvetica" w:cs="Helvetica"/>
          <w:color w:val="555555"/>
          <w:kern w:val="36"/>
          <w:sz w:val="45"/>
          <w:szCs w:val="45"/>
          <w:lang w:eastAsia="ru-RU"/>
        </w:rPr>
        <w:t xml:space="preserve"> сельсовет муниципального района </w:t>
      </w:r>
      <w:proofErr w:type="spellStart"/>
      <w:r w:rsidRPr="009712B2">
        <w:rPr>
          <w:rFonts w:ascii="Helvetica" w:eastAsia="Times New Roman" w:hAnsi="Helvetica" w:cs="Helvetica"/>
          <w:color w:val="555555"/>
          <w:kern w:val="36"/>
          <w:sz w:val="45"/>
          <w:szCs w:val="45"/>
          <w:lang w:eastAsia="ru-RU"/>
        </w:rPr>
        <w:t>Гафурийский</w:t>
      </w:r>
      <w:proofErr w:type="spellEnd"/>
      <w:r w:rsidRPr="009712B2">
        <w:rPr>
          <w:rFonts w:ascii="Helvetica" w:eastAsia="Times New Roman" w:hAnsi="Helvetica" w:cs="Helvetica"/>
          <w:color w:val="555555"/>
          <w:kern w:val="36"/>
          <w:sz w:val="45"/>
          <w:szCs w:val="45"/>
          <w:lang w:eastAsia="ru-RU"/>
        </w:rPr>
        <w:t xml:space="preserve"> район Республики Башкортостан</w:t>
      </w:r>
    </w:p>
    <w:p w:rsidR="009712B2" w:rsidRPr="009712B2" w:rsidRDefault="006A0AF2" w:rsidP="009712B2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hyperlink r:id="rId5" w:history="1">
        <w:r w:rsidR="009712B2" w:rsidRPr="009712B2">
          <w:rPr>
            <w:rFonts w:ascii="Helvetica" w:eastAsia="Times New Roman" w:hAnsi="Helvetica" w:cs="Helvetica"/>
            <w:color w:val="19721F"/>
            <w:sz w:val="21"/>
            <w:szCs w:val="21"/>
            <w:lang w:eastAsia="ru-RU"/>
          </w:rPr>
          <w:t>Главная</w:t>
        </w:r>
      </w:hyperlink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» </w:t>
      </w:r>
      <w:hyperlink r:id="rId6" w:history="1">
        <w:r w:rsidR="009712B2" w:rsidRPr="009712B2">
          <w:rPr>
            <w:rFonts w:ascii="Helvetica" w:eastAsia="Times New Roman" w:hAnsi="Helvetica" w:cs="Helvetica"/>
            <w:color w:val="19721F"/>
            <w:sz w:val="21"/>
            <w:szCs w:val="21"/>
            <w:lang w:eastAsia="ru-RU"/>
          </w:rPr>
          <w:t>Экология</w:t>
        </w:r>
      </w:hyperlink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 » Информация о состоянии окружающей среды и об использовании природных ресурсов на территории сельского поселения </w:t>
      </w:r>
      <w:proofErr w:type="spellStart"/>
      <w:r w:rsid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Имендяшевский</w:t>
      </w:r>
      <w:proofErr w:type="spellEnd"/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сельсовет муниципального района </w:t>
      </w:r>
      <w:proofErr w:type="spellStart"/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Гафурийский</w:t>
      </w:r>
      <w:proofErr w:type="spellEnd"/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район Республики Башкортостан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В целом экологическая ситуация на территории сельского поселения </w:t>
      </w:r>
      <w:proofErr w:type="spellStart"/>
      <w:r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Имендяшевский</w:t>
      </w:r>
      <w:proofErr w:type="spellEnd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 сельсовет  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Основными источниками загрязнения окружающей среды в поселении являются автотранспорт, твёрдые коммунальные отходы (далее ТКО), отходы от деятельности сельскохозяйственных предприятий.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Решена проблема сбора и утилизации бытовых отходов. На территории сельского поселения  установлено</w:t>
      </w:r>
      <w:proofErr w:type="gramStart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:</w:t>
      </w:r>
      <w:proofErr w:type="gramEnd"/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— общее количество мест (площадок) накопления </w:t>
      </w:r>
      <w:r w:rsidR="00BF14AB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ТКО -9</w:t>
      </w:r>
      <w:proofErr w:type="gramStart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BF14AB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— общее количество контейнеров для накопления ТКО-</w:t>
      </w:r>
      <w:r w:rsidR="00BF14AB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1 куб.- </w:t>
      </w: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24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— общее количество бункеров для  сб</w:t>
      </w:r>
      <w:r w:rsidR="00BF14AB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ора  крупногабаритных отходов - 3</w:t>
      </w: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Вывоз твердых коммунальных отходов осуществляет региональный оператор.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Действующих объектов специального назначения – скотомогильников и </w:t>
      </w:r>
      <w:proofErr w:type="spellStart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биозахоронений</w:t>
      </w:r>
      <w:proofErr w:type="spellEnd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, а также полигонов твердых коммунальных отходов на территории сельского поселения не имеется.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На территории сельского поселения 3 водонапорных башен, снабжающих население чистой питьевой водой. Остальная часть населения используют скважины  и  колодцы Запасов подземных вод достаточно для обеспечения чистой водой жителей всех населенных пунктов сельского поселения.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Для решения проблем по благоустройству населенных пунктов поселения решением сельского поселения </w:t>
      </w:r>
      <w:proofErr w:type="spellStart"/>
      <w:r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Имендяшевский</w:t>
      </w:r>
      <w:proofErr w:type="spellEnd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 сельсовет  от«01»  </w:t>
      </w:r>
      <w:r w:rsidR="00BF14AB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февраля </w:t>
      </w: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202</w:t>
      </w:r>
      <w:r w:rsidR="00BF14AB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</w:t>
      </w: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года</w:t>
      </w:r>
    </w:p>
    <w:p w:rsidR="009712B2" w:rsidRPr="009712B2" w:rsidRDefault="00BF14AB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>№ 27-144</w:t>
      </w:r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утверждены правила благоустройства территории сельского поселения </w:t>
      </w:r>
      <w:proofErr w:type="spellStart"/>
      <w:r w:rsid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Имендяшевский</w:t>
      </w:r>
      <w:proofErr w:type="spellEnd"/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 сельсовет. Вышеуказанный нормативный правовой акт размещен на сайте сельского поселения </w:t>
      </w:r>
      <w:proofErr w:type="spellStart"/>
      <w:r w:rsid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Имендяшевский</w:t>
      </w:r>
      <w:proofErr w:type="spellEnd"/>
      <w:r w:rsidR="009712B2"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  сельсовет  </w:t>
      </w:r>
      <w:hyperlink r:id="rId7" w:history="1">
        <w:r w:rsidR="009712B2" w:rsidRPr="009712B2">
          <w:rPr>
            <w:rFonts w:ascii="Helvetica" w:eastAsia="Times New Roman" w:hAnsi="Helvetica" w:cs="Helvetica"/>
            <w:color w:val="19721F"/>
            <w:sz w:val="21"/>
            <w:szCs w:val="21"/>
            <w:lang w:eastAsia="ru-RU"/>
          </w:rPr>
          <w:t>https://</w:t>
        </w:r>
        <w:r w:rsidR="009712B2" w:rsidRPr="009712B2">
          <w:t xml:space="preserve"> </w:t>
        </w:r>
        <w:r w:rsidR="009712B2" w:rsidRPr="009712B2">
          <w:rPr>
            <w:rFonts w:ascii="Helvetica" w:eastAsia="Times New Roman" w:hAnsi="Helvetica" w:cs="Helvetica"/>
            <w:color w:val="19721F"/>
            <w:sz w:val="21"/>
            <w:szCs w:val="21"/>
            <w:lang w:eastAsia="ru-RU"/>
          </w:rPr>
          <w:t>imendash.ru</w:t>
        </w:r>
      </w:hyperlink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 информационно-телекоммуникационной сети Интернет.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Администрацией сельского поселения проводятся месячники по уборке территорий поселения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Уважаемые жители сельского поселения </w:t>
      </w:r>
      <w:proofErr w:type="spellStart"/>
      <w:r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Имендяшевский</w:t>
      </w:r>
      <w:proofErr w:type="spellEnd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 сельсовет</w:t>
      </w:r>
      <w:proofErr w:type="gramStart"/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!</w:t>
      </w:r>
      <w:proofErr w:type="gramEnd"/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Давайте защитим природу. Чтобы жить долго. Чтобы быть сильными и здоровыми. Любите животных, защищайте их, посадите деревья и цветы, кормите птиц, не загрязняйте окружающую среду!</w:t>
      </w:r>
    </w:p>
    <w:p w:rsidR="009712B2" w:rsidRPr="009712B2" w:rsidRDefault="009712B2" w:rsidP="009712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9712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Законодательство в области охраны окружающей среды и экологической безопасности</w:t>
      </w:r>
      <w:r w:rsidR="006A0AF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  <w:bookmarkStart w:id="0" w:name="_GoBack"/>
      <w:bookmarkEnd w:id="0"/>
    </w:p>
    <w:p w:rsidR="006721AA" w:rsidRDefault="006721AA"/>
    <w:sectPr w:rsidR="006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7"/>
    <w:rsid w:val="001A2377"/>
    <w:rsid w:val="006721AA"/>
    <w:rsid w:val="006A0AF2"/>
    <w:rsid w:val="009712B2"/>
    <w:rsid w:val="00B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vardy.ru/dokument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vardy.ru/category/ekologiya/" TargetMode="External"/><Relationship Id="rId5" Type="http://schemas.openxmlformats.org/officeDocument/2006/relationships/hyperlink" Target="https://kovard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2026-06-29T07:37:00Z</dcterms:created>
  <dcterms:modified xsi:type="dcterms:W3CDTF">2026-06-29T09:43:00Z</dcterms:modified>
</cp:coreProperties>
</file>