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B1560E" w:rsidTr="00B1560E">
        <w:tc>
          <w:tcPr>
            <w:tcW w:w="9571" w:type="dxa"/>
            <w:hideMark/>
          </w:tcPr>
          <w:p w:rsidR="00B1560E" w:rsidRDefault="00B1560E">
            <w:pPr>
              <w:spacing w:line="276" w:lineRule="auto"/>
              <w:jc w:val="center"/>
              <w:rPr>
                <w:rFonts w:ascii="Times Cyr Bash Normal" w:hAnsi="Times Cyr Bash Normal"/>
                <w:sz w:val="28"/>
                <w:szCs w:val="28"/>
                <w:lang w:eastAsia="en-US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5934710" cy="1405890"/>
                  <wp:effectExtent l="0" t="0" r="8890" b="381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4710" cy="1405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1560E" w:rsidRDefault="00B1560E" w:rsidP="00B1560E">
      <w:pPr>
        <w:jc w:val="center"/>
        <w:rPr>
          <w:rFonts w:ascii="Times Cyr Bash Normal" w:hAnsi="Times Cyr Bash Normal"/>
          <w:sz w:val="8"/>
          <w:szCs w:val="8"/>
        </w:rPr>
      </w:pPr>
    </w:p>
    <w:p w:rsidR="00B1560E" w:rsidRDefault="00B1560E" w:rsidP="00B1560E">
      <w:pPr>
        <w:jc w:val="center"/>
        <w:rPr>
          <w:rFonts w:ascii="Times Cyr Bash Normal" w:hAnsi="Times Cyr Bash Normal"/>
          <w:sz w:val="8"/>
          <w:szCs w:val="8"/>
        </w:rPr>
      </w:pPr>
    </w:p>
    <w:tbl>
      <w:tblPr>
        <w:tblW w:w="10320" w:type="dxa"/>
        <w:tblLayout w:type="fixed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4363"/>
        <w:gridCol w:w="1397"/>
        <w:gridCol w:w="4560"/>
      </w:tblGrid>
      <w:tr w:rsidR="00B1560E" w:rsidTr="00C61825">
        <w:tc>
          <w:tcPr>
            <w:tcW w:w="4363" w:type="dxa"/>
            <w:hideMark/>
          </w:tcPr>
          <w:p w:rsidR="00B1560E" w:rsidRDefault="00B1560E">
            <w:pPr>
              <w:spacing w:line="276" w:lineRule="auto"/>
              <w:jc w:val="center"/>
              <w:rPr>
                <w:sz w:val="28"/>
                <w:szCs w:val="28"/>
                <w:u w:val="single"/>
                <w:lang w:eastAsia="en-US"/>
              </w:rPr>
            </w:pPr>
            <w:r>
              <w:rPr>
                <w:sz w:val="28"/>
                <w:szCs w:val="28"/>
                <w:u w:val="single"/>
                <w:lang w:eastAsia="en-US"/>
              </w:rPr>
              <w:t xml:space="preserve">« 13» </w:t>
            </w:r>
            <w:r>
              <w:rPr>
                <w:rFonts w:ascii="Times Cyr Bash Normal" w:hAnsi="Times Cyr Bash Normal"/>
                <w:sz w:val="28"/>
                <w:szCs w:val="28"/>
                <w:u w:val="single"/>
                <w:lang w:eastAsia="en-US"/>
              </w:rPr>
              <w:t>4инуар</w:t>
            </w:r>
            <w:r>
              <w:rPr>
                <w:sz w:val="28"/>
                <w:szCs w:val="28"/>
                <w:u w:val="single"/>
                <w:lang w:eastAsia="en-US"/>
              </w:rPr>
              <w:t xml:space="preserve"> 2017 й.</w:t>
            </w:r>
          </w:p>
        </w:tc>
        <w:tc>
          <w:tcPr>
            <w:tcW w:w="1397" w:type="dxa"/>
            <w:hideMark/>
          </w:tcPr>
          <w:p w:rsidR="00B1560E" w:rsidRDefault="00B1560E">
            <w:pPr>
              <w:spacing w:line="276" w:lineRule="auto"/>
              <w:jc w:val="center"/>
              <w:rPr>
                <w:sz w:val="28"/>
                <w:szCs w:val="28"/>
                <w:lang w:val="en-US"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№ </w:t>
            </w:r>
            <w:r w:rsidR="00C61825">
              <w:rPr>
                <w:sz w:val="28"/>
                <w:szCs w:val="28"/>
                <w:lang w:val="en-US" w:eastAsia="en-US"/>
              </w:rPr>
              <w:t>02</w:t>
            </w:r>
            <w:bookmarkStart w:id="0" w:name="_GoBack"/>
            <w:bookmarkEnd w:id="0"/>
          </w:p>
        </w:tc>
        <w:tc>
          <w:tcPr>
            <w:tcW w:w="4560" w:type="dxa"/>
            <w:hideMark/>
          </w:tcPr>
          <w:p w:rsidR="00B1560E" w:rsidRDefault="00B1560E">
            <w:pPr>
              <w:spacing w:after="120" w:line="276" w:lineRule="auto"/>
              <w:jc w:val="center"/>
              <w:rPr>
                <w:sz w:val="28"/>
                <w:szCs w:val="28"/>
                <w:u w:val="single"/>
                <w:lang w:eastAsia="en-US"/>
              </w:rPr>
            </w:pPr>
            <w:r>
              <w:rPr>
                <w:sz w:val="28"/>
                <w:szCs w:val="28"/>
                <w:u w:val="single"/>
                <w:lang w:eastAsia="en-US"/>
              </w:rPr>
              <w:t>«13» января 2017 г.</w:t>
            </w:r>
          </w:p>
        </w:tc>
      </w:tr>
    </w:tbl>
    <w:p w:rsidR="00B1560E" w:rsidRPr="00C61825" w:rsidRDefault="00C61825" w:rsidP="00C61825">
      <w:pPr>
        <w:shd w:val="clear" w:color="auto" w:fill="FFFFFF"/>
        <w:spacing w:after="120" w:line="322" w:lineRule="exact"/>
        <w:ind w:left="-142" w:firstLine="142"/>
        <w:jc w:val="center"/>
        <w:rPr>
          <w:b/>
          <w:bCs/>
          <w:sz w:val="28"/>
          <w:szCs w:val="28"/>
        </w:rPr>
      </w:pPr>
      <w:r w:rsidRPr="00C61825">
        <w:rPr>
          <w:b/>
          <w:sz w:val="28"/>
          <w:szCs w:val="28"/>
        </w:rPr>
        <w:t xml:space="preserve">О внесении изменений и дополнений в Постановление Администрации сельского поселения  Имендяшевский  сельсовет муниципального района Гафурийский район Республики Башкортостан  </w:t>
      </w:r>
      <w:r w:rsidRPr="00C61825">
        <w:rPr>
          <w:b/>
          <w:bCs/>
          <w:sz w:val="28"/>
          <w:szCs w:val="28"/>
        </w:rPr>
        <w:t xml:space="preserve"> от 23 .12.2015г № 62 «</w:t>
      </w:r>
      <w:r w:rsidRPr="00C61825">
        <w:rPr>
          <w:b/>
          <w:color w:val="000000"/>
          <w:sz w:val="28"/>
          <w:szCs w:val="28"/>
        </w:rPr>
        <w:t>Об утверждении Перечня главных администраторов  доходов бюджета сельского поселения  Имендяшевский сельсовет муниципального района Гафурийский  район Республики Башкортостан, а также состава закрепляемых за ними кодов классификации доходов  бюджета</w:t>
      </w:r>
      <w:r w:rsidRPr="00C61825">
        <w:rPr>
          <w:b/>
          <w:bCs/>
          <w:sz w:val="28"/>
          <w:szCs w:val="28"/>
        </w:rPr>
        <w:t>»</w:t>
      </w:r>
      <w:r w:rsidR="00B1560E">
        <w:rPr>
          <w:sz w:val="28"/>
          <w:szCs w:val="28"/>
        </w:rPr>
        <w:t xml:space="preserve">                                                                           </w:t>
      </w:r>
    </w:p>
    <w:p w:rsidR="00B1560E" w:rsidRDefault="00B1560E" w:rsidP="00C61825">
      <w:pPr>
        <w:ind w:left="-142"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</w:t>
      </w:r>
      <w:r>
        <w:rPr>
          <w:color w:val="000000"/>
          <w:sz w:val="28"/>
          <w:szCs w:val="28"/>
        </w:rPr>
        <w:t>с положениями</w:t>
      </w:r>
      <w:r>
        <w:rPr>
          <w:sz w:val="28"/>
          <w:szCs w:val="28"/>
        </w:rPr>
        <w:t xml:space="preserve"> Бюджетного кодекса Российской Федерации, в целях организации исполнения бюджетов муниципальных образований по доходам в 2017 году администрация сельского поселения Имендяшевский сельсовет МР Гафурийский район РБ постановляет:</w:t>
      </w:r>
    </w:p>
    <w:p w:rsidR="00C61825" w:rsidRDefault="00C61825" w:rsidP="00C61825">
      <w:pPr>
        <w:spacing w:line="276" w:lineRule="auto"/>
        <w:ind w:left="-142" w:firstLine="142"/>
        <w:rPr>
          <w:sz w:val="28"/>
          <w:szCs w:val="28"/>
          <w:lang w:val="en-US"/>
        </w:rPr>
      </w:pPr>
    </w:p>
    <w:p w:rsidR="00C61825" w:rsidRPr="00C61825" w:rsidRDefault="00C61825" w:rsidP="00C61825">
      <w:pPr>
        <w:spacing w:line="276" w:lineRule="auto"/>
        <w:ind w:left="-142" w:firstLine="850"/>
        <w:rPr>
          <w:rFonts w:eastAsiaTheme="minorHAnsi"/>
          <w:sz w:val="28"/>
          <w:szCs w:val="28"/>
          <w:lang w:eastAsia="en-US"/>
        </w:rPr>
      </w:pPr>
      <w:r w:rsidRPr="00C61825">
        <w:rPr>
          <w:sz w:val="28"/>
          <w:szCs w:val="28"/>
        </w:rPr>
        <w:t>1.Внести изменения и дополнения в постановление  Администрации сельского поселения  Имендяшевский сельсовет муниципального района Гафурийский район Республики Башкортостан  от  «23» декабря  2015г. № 62 «</w:t>
      </w:r>
      <w:r w:rsidRPr="00C61825">
        <w:rPr>
          <w:color w:val="000000"/>
          <w:sz w:val="28"/>
          <w:szCs w:val="28"/>
        </w:rPr>
        <w:t>Об утверждении Перечня главных администраторов  доходов бюджета сельского поселения  Имендяшевский сельсовет муниципального района Гафурийский  район Республики Башкортостан, а также состава закрепляемых за ними кодов классификации доходов  бюджета</w:t>
      </w:r>
      <w:r w:rsidRPr="00C61825">
        <w:rPr>
          <w:sz w:val="28"/>
          <w:szCs w:val="28"/>
        </w:rPr>
        <w:t>»</w:t>
      </w:r>
    </w:p>
    <w:p w:rsidR="00B1560E" w:rsidRDefault="00B1560E" w:rsidP="00C61825">
      <w:pPr>
        <w:pStyle w:val="a3"/>
        <w:numPr>
          <w:ilvl w:val="1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Внести соответствующие изменения и дополнения в правовой акт администраторов доходов дополнив его кодом бюджетной классификации: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01"/>
        <w:gridCol w:w="3118"/>
        <w:gridCol w:w="5352"/>
      </w:tblGrid>
      <w:tr w:rsidR="00B1560E" w:rsidTr="00B1560E">
        <w:trPr>
          <w:trHeight w:val="113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60E" w:rsidRDefault="00B1560E" w:rsidP="00C61825">
            <w:pPr>
              <w:spacing w:line="276" w:lineRule="auto"/>
              <w:ind w:left="-142" w:firstLine="142"/>
              <w:jc w:val="center"/>
              <w:rPr>
                <w:color w:val="000000"/>
                <w:sz w:val="28"/>
                <w:szCs w:val="28"/>
                <w:lang w:eastAsia="en-US"/>
              </w:rPr>
            </w:pPr>
          </w:p>
          <w:p w:rsidR="00B1560E" w:rsidRDefault="00B1560E" w:rsidP="00C61825">
            <w:pPr>
              <w:spacing w:line="276" w:lineRule="auto"/>
              <w:ind w:left="-142" w:firstLine="142"/>
              <w:jc w:val="center"/>
              <w:rPr>
                <w:color w:val="000000"/>
                <w:sz w:val="28"/>
                <w:szCs w:val="28"/>
                <w:lang w:eastAsia="en-US"/>
              </w:rPr>
            </w:pPr>
          </w:p>
          <w:p w:rsidR="00B1560E" w:rsidRDefault="00B1560E" w:rsidP="00C61825">
            <w:pPr>
              <w:spacing w:line="276" w:lineRule="auto"/>
              <w:ind w:left="-142" w:firstLine="142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791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60E" w:rsidRDefault="00B1560E" w:rsidP="00C61825">
            <w:pPr>
              <w:spacing w:line="276" w:lineRule="auto"/>
              <w:ind w:left="-142" w:firstLine="142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2 19 60010 10 0000 151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60E" w:rsidRDefault="00B1560E" w:rsidP="00C61825">
            <w:pPr>
              <w:spacing w:line="276" w:lineRule="auto"/>
              <w:ind w:left="-142" w:firstLine="142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</w:tbl>
    <w:p w:rsidR="00B1560E" w:rsidRDefault="00B1560E" w:rsidP="00C61825">
      <w:pPr>
        <w:ind w:left="-142" w:firstLine="142"/>
        <w:jc w:val="both"/>
        <w:rPr>
          <w:sz w:val="28"/>
          <w:szCs w:val="28"/>
        </w:rPr>
      </w:pPr>
    </w:p>
    <w:p w:rsidR="00B1560E" w:rsidRDefault="00B1560E" w:rsidP="00C61825">
      <w:pPr>
        <w:ind w:left="-142" w:firstLine="142"/>
        <w:jc w:val="both"/>
        <w:rPr>
          <w:sz w:val="28"/>
          <w:szCs w:val="28"/>
        </w:rPr>
      </w:pPr>
      <w:r>
        <w:rPr>
          <w:sz w:val="28"/>
          <w:szCs w:val="28"/>
        </w:rPr>
        <w:t>2. Контроль за исполнением настоящего постановления оставляю за собой.</w:t>
      </w:r>
    </w:p>
    <w:p w:rsidR="00B1560E" w:rsidRDefault="00B1560E" w:rsidP="00C61825">
      <w:pPr>
        <w:ind w:left="-142" w:firstLine="142"/>
        <w:jc w:val="both"/>
        <w:rPr>
          <w:sz w:val="28"/>
          <w:szCs w:val="28"/>
        </w:rPr>
      </w:pPr>
      <w:r>
        <w:rPr>
          <w:sz w:val="28"/>
          <w:szCs w:val="28"/>
        </w:rPr>
        <w:t>3. Настоящее постановление вступает в силу с 1 января 2017 года.</w:t>
      </w:r>
    </w:p>
    <w:p w:rsidR="00B1560E" w:rsidRDefault="00B1560E" w:rsidP="00C61825">
      <w:pPr>
        <w:rPr>
          <w:b/>
          <w:bCs/>
          <w:i/>
          <w:iCs/>
          <w:sz w:val="28"/>
          <w:szCs w:val="28"/>
          <w:lang w:val="en-US"/>
        </w:rPr>
      </w:pPr>
    </w:p>
    <w:p w:rsidR="00C61825" w:rsidRPr="00C61825" w:rsidRDefault="00C61825" w:rsidP="00C61825">
      <w:pPr>
        <w:rPr>
          <w:szCs w:val="28"/>
          <w:lang w:val="en-US"/>
        </w:rPr>
      </w:pPr>
    </w:p>
    <w:p w:rsidR="00B1560E" w:rsidRDefault="00B1560E" w:rsidP="00C61825">
      <w:pPr>
        <w:ind w:left="-142" w:firstLine="142"/>
        <w:rPr>
          <w:sz w:val="28"/>
          <w:szCs w:val="28"/>
        </w:rPr>
      </w:pPr>
      <w:r>
        <w:rPr>
          <w:szCs w:val="28"/>
        </w:rPr>
        <w:tab/>
      </w:r>
      <w:r>
        <w:rPr>
          <w:sz w:val="28"/>
          <w:szCs w:val="28"/>
        </w:rPr>
        <w:t>Глава сельского поселения</w:t>
      </w:r>
      <w:r>
        <w:rPr>
          <w:sz w:val="28"/>
          <w:szCs w:val="28"/>
        </w:rPr>
        <w:tab/>
        <w:t xml:space="preserve">                       </w:t>
      </w:r>
      <w:r>
        <w:rPr>
          <w:sz w:val="28"/>
          <w:szCs w:val="28"/>
        </w:rPr>
        <w:tab/>
        <w:t>А.А. Нугайгулов</w:t>
      </w:r>
    </w:p>
    <w:p w:rsidR="00DC3636" w:rsidRDefault="00DC3636" w:rsidP="00C61825">
      <w:pPr>
        <w:ind w:left="-142" w:firstLine="142"/>
      </w:pPr>
    </w:p>
    <w:sectPr w:rsidR="00DC3636" w:rsidSect="00C61825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Cyr Bash Normal">
    <w:panose1 w:val="020B0603050302020204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F4537"/>
    <w:multiLevelType w:val="multilevel"/>
    <w:tmpl w:val="D20A6C9C"/>
    <w:lvl w:ilvl="0">
      <w:start w:val="1"/>
      <w:numFmt w:val="decimal"/>
      <w:lvlText w:val="%1."/>
      <w:lvlJc w:val="left"/>
      <w:pPr>
        <w:ind w:left="1728" w:hanging="1020"/>
      </w:pPr>
    </w:lvl>
    <w:lvl w:ilvl="1">
      <w:start w:val="1"/>
      <w:numFmt w:val="decimal"/>
      <w:isLgl/>
      <w:lvlText w:val="%1.%2"/>
      <w:lvlJc w:val="left"/>
      <w:pPr>
        <w:ind w:left="1083" w:hanging="375"/>
      </w:pPr>
    </w:lvl>
    <w:lvl w:ilvl="2">
      <w:start w:val="1"/>
      <w:numFmt w:val="decimal"/>
      <w:isLgl/>
      <w:lvlText w:val="%1.%2.%3"/>
      <w:lvlJc w:val="left"/>
      <w:pPr>
        <w:ind w:left="1428" w:hanging="720"/>
      </w:pPr>
    </w:lvl>
    <w:lvl w:ilvl="3">
      <w:start w:val="1"/>
      <w:numFmt w:val="decimal"/>
      <w:isLgl/>
      <w:lvlText w:val="%1.%2.%3.%4"/>
      <w:lvlJc w:val="left"/>
      <w:pPr>
        <w:ind w:left="1788" w:hanging="1080"/>
      </w:pPr>
    </w:lvl>
    <w:lvl w:ilvl="4">
      <w:start w:val="1"/>
      <w:numFmt w:val="decimal"/>
      <w:isLgl/>
      <w:lvlText w:val="%1.%2.%3.%4.%5"/>
      <w:lvlJc w:val="left"/>
      <w:pPr>
        <w:ind w:left="1788" w:hanging="1080"/>
      </w:pPr>
    </w:lvl>
    <w:lvl w:ilvl="5">
      <w:start w:val="1"/>
      <w:numFmt w:val="decimal"/>
      <w:isLgl/>
      <w:lvlText w:val="%1.%2.%3.%4.%5.%6"/>
      <w:lvlJc w:val="left"/>
      <w:pPr>
        <w:ind w:left="2148" w:hanging="1440"/>
      </w:pPr>
    </w:lvl>
    <w:lvl w:ilvl="6">
      <w:start w:val="1"/>
      <w:numFmt w:val="decimal"/>
      <w:isLgl/>
      <w:lvlText w:val="%1.%2.%3.%4.%5.%6.%7"/>
      <w:lvlJc w:val="left"/>
      <w:pPr>
        <w:ind w:left="2148" w:hanging="1440"/>
      </w:p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</w:lvl>
    <w:lvl w:ilvl="8">
      <w:start w:val="1"/>
      <w:numFmt w:val="decimal"/>
      <w:isLgl/>
      <w:lvlText w:val="%1.%2.%3.%4.%5.%6.%7.%8.%9"/>
      <w:lvlJc w:val="left"/>
      <w:pPr>
        <w:ind w:left="2868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052E"/>
    <w:rsid w:val="008A052E"/>
    <w:rsid w:val="00B1560E"/>
    <w:rsid w:val="00C61825"/>
    <w:rsid w:val="00DC3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6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560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1560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1560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6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560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1560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1560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79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268</Words>
  <Characters>1531</Characters>
  <Application>Microsoft Office Word</Application>
  <DocSecurity>0</DocSecurity>
  <Lines>12</Lines>
  <Paragraphs>3</Paragraphs>
  <ScaleCrop>false</ScaleCrop>
  <Company>Krokoz™</Company>
  <LinksUpToDate>false</LinksUpToDate>
  <CharactersWithSpaces>1796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qqq</dc:creator>
  <cp:keywords/>
  <dc:description/>
  <cp:lastModifiedBy>qqq</cp:lastModifiedBy>
  <cp:revision>5</cp:revision>
  <dcterms:created xsi:type="dcterms:W3CDTF">2017-01-13T06:09:00Z</dcterms:created>
  <dcterms:modified xsi:type="dcterms:W3CDTF">2017-01-13T06:15:00Z</dcterms:modified>
</cp:coreProperties>
</file>