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177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542"/>
        <w:gridCol w:w="1418"/>
        <w:gridCol w:w="4540"/>
      </w:tblGrid>
      <w:tr w:rsidR="000B25CB" w:rsidTr="000B25CB">
        <w:trPr>
          <w:cantSplit/>
          <w:trHeight w:val="1141"/>
        </w:trPr>
        <w:tc>
          <w:tcPr>
            <w:tcW w:w="4540" w:type="dxa"/>
            <w:hideMark/>
          </w:tcPr>
          <w:p w:rsidR="000B25CB" w:rsidRDefault="000B25CB">
            <w:pPr>
              <w:keepNext/>
              <w:autoSpaceDN w:val="0"/>
              <w:spacing w:line="276" w:lineRule="auto"/>
              <w:jc w:val="both"/>
              <w:outlineLvl w:val="1"/>
              <w:rPr>
                <w:rFonts w:ascii="Arial New Bash" w:hAnsi="Arial New Bash" w:cs="Arial New Bash"/>
                <w:b/>
                <w:bCs/>
                <w:spacing w:val="20"/>
                <w:sz w:val="20"/>
                <w:lang w:eastAsia="en-US"/>
              </w:rPr>
            </w:pPr>
            <w:r>
              <w:rPr>
                <w:rFonts w:ascii="Arial New Bash" w:hAnsi="Arial New Bash" w:cs="Arial New Bash"/>
                <w:b/>
                <w:bCs/>
                <w:spacing w:val="20"/>
                <w:sz w:val="20"/>
                <w:lang w:eastAsia="en-US"/>
              </w:rPr>
              <w:t>БАШ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lang w:eastAsia="en-US"/>
              </w:rPr>
              <w:t>Ҝ</w:t>
            </w:r>
            <w:r>
              <w:rPr>
                <w:rFonts w:ascii="Arial New Bash" w:hAnsi="Arial New Bash" w:cs="Arial New Bash"/>
                <w:b/>
                <w:bCs/>
                <w:spacing w:val="20"/>
                <w:sz w:val="20"/>
                <w:lang w:eastAsia="en-US"/>
              </w:rPr>
              <w:t>ОРТОСТАНРЕСПУБЛИКАҺ</w:t>
            </w:r>
            <w:proofErr w:type="gramStart"/>
            <w:r>
              <w:rPr>
                <w:rFonts w:ascii="Arial New Bash" w:hAnsi="Arial New Bash" w:cs="Arial New Bash"/>
                <w:b/>
                <w:bCs/>
                <w:spacing w:val="20"/>
                <w:sz w:val="20"/>
                <w:lang w:eastAsia="en-US"/>
              </w:rPr>
              <w:t>Ы</w:t>
            </w:r>
            <w:proofErr w:type="gramEnd"/>
          </w:p>
          <w:p w:rsidR="000B25CB" w:rsidRDefault="000B25CB">
            <w:pPr>
              <w:autoSpaceDN w:val="0"/>
              <w:spacing w:line="276" w:lineRule="auto"/>
              <w:jc w:val="center"/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</w:pPr>
            <w:proofErr w:type="gramStart"/>
            <w:r>
              <w:rPr>
                <w:rFonts w:ascii="Arial New Bash" w:hAnsi="Arial New Bash" w:cs="Arial New Bash"/>
                <w:b/>
                <w:bCs/>
                <w:sz w:val="20"/>
                <w:lang w:eastAsia="en-US"/>
              </w:rPr>
              <w:t>F</w:t>
            </w:r>
            <w:proofErr w:type="gramEnd"/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 xml:space="preserve">АФУРИ РАЙОНЫ </w:t>
            </w:r>
          </w:p>
          <w:p w:rsidR="000B25CB" w:rsidRDefault="000B25CB">
            <w:pPr>
              <w:autoSpaceDN w:val="0"/>
              <w:spacing w:line="276" w:lineRule="auto"/>
              <w:jc w:val="center"/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МУНИЦИПАЛЬ РАЙОНЫНЫ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Ң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 xml:space="preserve"> </w:t>
            </w:r>
          </w:p>
          <w:p w:rsidR="000B25CB" w:rsidRDefault="000B25CB">
            <w:pPr>
              <w:keepNext/>
              <w:autoSpaceDN w:val="0"/>
              <w:spacing w:line="276" w:lineRule="auto"/>
              <w:jc w:val="center"/>
              <w:outlineLvl w:val="6"/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ИМ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Ә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НД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Ә</w:t>
            </w:r>
            <w:proofErr w:type="gramStart"/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Ш</w:t>
            </w:r>
            <w:proofErr w:type="gramEnd"/>
          </w:p>
          <w:p w:rsidR="000B25CB" w:rsidRDefault="000B25CB">
            <w:pPr>
              <w:keepNext/>
              <w:autoSpaceDN w:val="0"/>
              <w:spacing w:line="276" w:lineRule="auto"/>
              <w:jc w:val="center"/>
              <w:outlineLvl w:val="6"/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АУЫЛ СОВЕТЫ</w:t>
            </w:r>
          </w:p>
          <w:p w:rsidR="000B25CB" w:rsidRDefault="000B25CB">
            <w:pPr>
              <w:keepNext/>
              <w:autoSpaceDN w:val="0"/>
              <w:spacing w:line="276" w:lineRule="auto"/>
              <w:jc w:val="center"/>
              <w:outlineLvl w:val="6"/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АУЫЛ БИЛ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Ә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М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ӘҺ</w:t>
            </w: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 xml:space="preserve">Е </w:t>
            </w:r>
          </w:p>
          <w:p w:rsidR="000B25CB" w:rsidRDefault="000B25CB">
            <w:pPr>
              <w:keepNext/>
              <w:autoSpaceDN w:val="0"/>
              <w:spacing w:line="276" w:lineRule="auto"/>
              <w:jc w:val="center"/>
              <w:outlineLvl w:val="6"/>
              <w:rPr>
                <w:rFonts w:ascii="Arial New Bash" w:hAnsi="Arial New Bash" w:cs="Arial New Bash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Cyr Bash Normal" w:hAnsi="Times Cyr Bash Normal" w:cs="Times Cyr Bash Normal"/>
                <w:b/>
                <w:bCs/>
                <w:sz w:val="20"/>
                <w:lang w:eastAsia="en-US"/>
              </w:rPr>
              <w:t>СОВЕТЫ</w:t>
            </w:r>
          </w:p>
        </w:tc>
        <w:tc>
          <w:tcPr>
            <w:tcW w:w="1418" w:type="dxa"/>
            <w:hideMark/>
          </w:tcPr>
          <w:p w:rsidR="000B25CB" w:rsidRDefault="000B25CB">
            <w:pPr>
              <w:autoSpaceDN w:val="0"/>
              <w:spacing w:before="120" w:line="276" w:lineRule="auto"/>
              <w:ind w:left="-107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793750" cy="1004570"/>
                  <wp:effectExtent l="0" t="0" r="6350" b="508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:rsidR="000B25CB" w:rsidRDefault="000B25CB">
            <w:pPr>
              <w:autoSpaceDN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СОВЕТ </w:t>
            </w:r>
          </w:p>
          <w:p w:rsidR="000B25CB" w:rsidRDefault="000B25CB">
            <w:pPr>
              <w:autoSpaceDN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СЕЛЬСКОГО ПОСЕЛЕНИЯ ИМЕНДЯШЕВСКИЙ СЕЛЬСОВЕТ</w:t>
            </w:r>
          </w:p>
          <w:p w:rsidR="000B25CB" w:rsidRDefault="000B25CB">
            <w:pPr>
              <w:autoSpaceDN w:val="0"/>
              <w:spacing w:after="100" w:afterAutospacing="1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МУНИЦИПАЛЬНОГО РАЙОНА ГАФУРИЙСКИЙ РАЙОН </w:t>
            </w:r>
            <w:r>
              <w:rPr>
                <w:b/>
                <w:bCs/>
                <w:spacing w:val="20"/>
                <w:sz w:val="22"/>
                <w:szCs w:val="22"/>
                <w:lang w:eastAsia="en-US"/>
              </w:rPr>
              <w:t>РЕСПУБЛИКА БАШКОРТОСТАН</w:t>
            </w:r>
          </w:p>
          <w:p w:rsidR="000B25CB" w:rsidRDefault="000B25CB">
            <w:pPr>
              <w:autoSpaceDN w:val="0"/>
              <w:spacing w:line="276" w:lineRule="auto"/>
              <w:jc w:val="center"/>
              <w:rPr>
                <w:b/>
                <w:bCs/>
                <w:spacing w:val="20"/>
                <w:sz w:val="24"/>
                <w:szCs w:val="24"/>
                <w:lang w:eastAsia="en-US"/>
              </w:rPr>
            </w:pPr>
          </w:p>
        </w:tc>
      </w:tr>
    </w:tbl>
    <w:p w:rsidR="000B25CB" w:rsidRDefault="000B25CB" w:rsidP="000B25CB">
      <w:pPr>
        <w:autoSpaceDN w:val="0"/>
        <w:jc w:val="center"/>
        <w:rPr>
          <w:sz w:val="2"/>
          <w:szCs w:val="2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0B25CB" w:rsidTr="000B25CB">
        <w:trPr>
          <w:trHeight w:val="66"/>
        </w:trPr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0B25CB" w:rsidRDefault="000B25CB">
            <w:pPr>
              <w:autoSpaceDN w:val="0"/>
              <w:spacing w:line="276" w:lineRule="auto"/>
              <w:jc w:val="center"/>
              <w:rPr>
                <w:rFonts w:ascii="Arial" w:hAnsi="Arial" w:cs="Arial"/>
                <w:sz w:val="2"/>
                <w:szCs w:val="2"/>
                <w:lang w:eastAsia="en-US"/>
              </w:rPr>
            </w:pPr>
          </w:p>
        </w:tc>
      </w:tr>
    </w:tbl>
    <w:p w:rsidR="000B25CB" w:rsidRDefault="000B25CB" w:rsidP="000B25CB">
      <w:pPr>
        <w:autoSpaceDN w:val="0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360"/>
        <w:gridCol w:w="1396"/>
        <w:gridCol w:w="4557"/>
      </w:tblGrid>
      <w:tr w:rsidR="000B25CB" w:rsidTr="000B25CB">
        <w:trPr>
          <w:trHeight w:val="657"/>
        </w:trPr>
        <w:tc>
          <w:tcPr>
            <w:tcW w:w="4360" w:type="dxa"/>
            <w:hideMark/>
          </w:tcPr>
          <w:p w:rsidR="000B25CB" w:rsidRDefault="000B25CB">
            <w:pPr>
              <w:autoSpaceDN w:val="0"/>
              <w:spacing w:line="276" w:lineRule="auto"/>
              <w:jc w:val="center"/>
              <w:rPr>
                <w:b/>
                <w:bCs/>
                <w:sz w:val="38"/>
                <w:szCs w:val="38"/>
                <w:lang w:eastAsia="en-US"/>
              </w:rPr>
            </w:pPr>
            <w:r>
              <w:rPr>
                <w:b/>
                <w:bCs/>
                <w:sz w:val="38"/>
                <w:szCs w:val="38"/>
                <w:lang w:eastAsia="en-US"/>
              </w:rPr>
              <w:sym w:font="ATimes" w:char="F04B"/>
            </w:r>
            <w:r>
              <w:rPr>
                <w:b/>
                <w:bCs/>
                <w:sz w:val="38"/>
                <w:szCs w:val="38"/>
                <w:lang w:eastAsia="en-US"/>
              </w:rPr>
              <w:t>АРАР</w:t>
            </w:r>
          </w:p>
        </w:tc>
        <w:tc>
          <w:tcPr>
            <w:tcW w:w="1396" w:type="dxa"/>
          </w:tcPr>
          <w:p w:rsidR="000B25CB" w:rsidRDefault="000B25CB">
            <w:pPr>
              <w:autoSpaceDN w:val="0"/>
              <w:spacing w:line="276" w:lineRule="auto"/>
              <w:jc w:val="center"/>
              <w:rPr>
                <w:b/>
                <w:bCs/>
                <w:sz w:val="38"/>
                <w:szCs w:val="38"/>
                <w:lang w:eastAsia="en-US"/>
              </w:rPr>
            </w:pPr>
          </w:p>
        </w:tc>
        <w:tc>
          <w:tcPr>
            <w:tcW w:w="4557" w:type="dxa"/>
            <w:hideMark/>
          </w:tcPr>
          <w:p w:rsidR="000B25CB" w:rsidRDefault="000B25CB">
            <w:pPr>
              <w:autoSpaceDN w:val="0"/>
              <w:spacing w:line="276" w:lineRule="auto"/>
              <w:jc w:val="center"/>
              <w:rPr>
                <w:b/>
                <w:bCs/>
                <w:sz w:val="38"/>
                <w:szCs w:val="38"/>
                <w:lang w:eastAsia="en-US"/>
              </w:rPr>
            </w:pPr>
            <w:r>
              <w:rPr>
                <w:b/>
                <w:bCs/>
                <w:sz w:val="38"/>
                <w:szCs w:val="38"/>
                <w:lang w:eastAsia="en-US"/>
              </w:rPr>
              <w:t>РЕШЕНИЕ</w:t>
            </w:r>
          </w:p>
        </w:tc>
      </w:tr>
    </w:tbl>
    <w:p w:rsidR="000B25CB" w:rsidRDefault="000B25CB" w:rsidP="000B25CB">
      <w:pPr>
        <w:rPr>
          <w:b/>
          <w:sz w:val="28"/>
        </w:rPr>
      </w:pPr>
    </w:p>
    <w:p w:rsidR="000B25CB" w:rsidRDefault="000B25CB" w:rsidP="000B25CB">
      <w:pPr>
        <w:pStyle w:val="3"/>
        <w:spacing w:line="360" w:lineRule="auto"/>
        <w:jc w:val="center"/>
        <w:rPr>
          <w:b/>
        </w:rPr>
      </w:pPr>
      <w:r>
        <w:rPr>
          <w:b/>
        </w:rPr>
        <w:t xml:space="preserve">Об утверждении решения  Постоянной комиссии  по социально-гуманитарным вопросам Совета сельского поселения </w:t>
      </w:r>
      <w:proofErr w:type="spellStart"/>
      <w:r>
        <w:rPr>
          <w:b/>
        </w:rPr>
        <w:t>Имендяшевский</w:t>
      </w:r>
      <w:proofErr w:type="spellEnd"/>
      <w:r>
        <w:rPr>
          <w:b/>
        </w:rPr>
        <w:t xml:space="preserve">  сельсовет муниципального района </w:t>
      </w:r>
      <w:proofErr w:type="spellStart"/>
      <w:r>
        <w:rPr>
          <w:b/>
        </w:rPr>
        <w:t>Гафурийский</w:t>
      </w:r>
      <w:proofErr w:type="spellEnd"/>
      <w:r>
        <w:rPr>
          <w:b/>
        </w:rPr>
        <w:t xml:space="preserve"> район Республики Башкортостан об избрании председателя Постоянной комиссии</w:t>
      </w:r>
    </w:p>
    <w:p w:rsidR="000B25CB" w:rsidRDefault="000B25CB" w:rsidP="000B25CB">
      <w:pPr>
        <w:rPr>
          <w:sz w:val="28"/>
        </w:rPr>
      </w:pPr>
    </w:p>
    <w:p w:rsidR="000B25CB" w:rsidRDefault="000B25CB" w:rsidP="000B25CB">
      <w:pPr>
        <w:pStyle w:val="3"/>
        <w:jc w:val="both"/>
      </w:pPr>
      <w:r>
        <w:t xml:space="preserve"> В соответствии со статьей 17 Регламента Совета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Совет сельского поселения </w:t>
      </w:r>
      <w:proofErr w:type="spellStart"/>
      <w:r>
        <w:t>Имендяшевкий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решил:</w:t>
      </w:r>
    </w:p>
    <w:p w:rsidR="000B25CB" w:rsidRPr="000B25CB" w:rsidRDefault="000B25CB" w:rsidP="000B25CB">
      <w:pPr>
        <w:pStyle w:val="3"/>
        <w:numPr>
          <w:ilvl w:val="0"/>
          <w:numId w:val="1"/>
        </w:numPr>
        <w:jc w:val="both"/>
      </w:pPr>
      <w:r>
        <w:t xml:space="preserve">утвердить решение Постоянной комиссии по социально-гуманитарным вопросам  Совета сельского поселения </w:t>
      </w:r>
      <w:proofErr w:type="spellStart"/>
      <w:r>
        <w:t>Имендяшевский</w:t>
      </w:r>
      <w:proofErr w:type="spellEnd"/>
      <w:r>
        <w:t xml:space="preserve">  сельсовет муниципального район </w:t>
      </w:r>
      <w:proofErr w:type="spellStart"/>
      <w:r>
        <w:t>Гафурийский</w:t>
      </w:r>
      <w:proofErr w:type="spellEnd"/>
      <w:r>
        <w:t xml:space="preserve"> район Республики Башкортостан об избрании на должность председателя Постоянной комиссии  </w:t>
      </w:r>
      <w:proofErr w:type="spellStart"/>
      <w:r>
        <w:rPr>
          <w:b/>
          <w:i/>
        </w:rPr>
        <w:t>Ломовцева</w:t>
      </w:r>
      <w:proofErr w:type="spellEnd"/>
      <w:r>
        <w:rPr>
          <w:b/>
          <w:i/>
        </w:rPr>
        <w:t xml:space="preserve"> Вячеслава Николаевича</w:t>
      </w:r>
      <w:r>
        <w:rPr>
          <w:i/>
        </w:rPr>
        <w:t xml:space="preserve"> </w:t>
      </w:r>
      <w:r>
        <w:t xml:space="preserve">– депутата </w:t>
      </w:r>
      <w:proofErr w:type="gramStart"/>
      <w:r>
        <w:t>от</w:t>
      </w:r>
      <w:proofErr w:type="gramEnd"/>
      <w:r>
        <w:t xml:space="preserve"> избирательного </w:t>
      </w:r>
    </w:p>
    <w:p w:rsidR="000B25CB" w:rsidRDefault="000B25CB" w:rsidP="000B25CB">
      <w:pPr>
        <w:pStyle w:val="3"/>
        <w:numPr>
          <w:ilvl w:val="0"/>
          <w:numId w:val="1"/>
        </w:numPr>
        <w:jc w:val="both"/>
      </w:pPr>
      <w:r>
        <w:t>округа № 3.</w:t>
      </w:r>
    </w:p>
    <w:p w:rsidR="000B25CB" w:rsidRDefault="000B25CB" w:rsidP="000B25CB">
      <w:pPr>
        <w:pStyle w:val="3"/>
        <w:jc w:val="both"/>
      </w:pPr>
    </w:p>
    <w:p w:rsidR="000B25CB" w:rsidRDefault="000B25CB" w:rsidP="000B25CB">
      <w:pPr>
        <w:pStyle w:val="3"/>
        <w:jc w:val="both"/>
      </w:pPr>
    </w:p>
    <w:p w:rsidR="000B25CB" w:rsidRDefault="000B25CB" w:rsidP="000B25CB">
      <w:pPr>
        <w:pStyle w:val="3"/>
        <w:jc w:val="both"/>
      </w:pPr>
    </w:p>
    <w:p w:rsidR="000B25CB" w:rsidRDefault="000B25CB" w:rsidP="000B25CB">
      <w:pPr>
        <w:pStyle w:val="3"/>
        <w:ind w:firstLine="0"/>
      </w:pPr>
      <w:r>
        <w:t xml:space="preserve">Глава сельского поселения  </w:t>
      </w:r>
      <w:proofErr w:type="spellStart"/>
      <w:r>
        <w:t>Имендяшевкий</w:t>
      </w:r>
      <w:proofErr w:type="spellEnd"/>
      <w:r>
        <w:t xml:space="preserve">  сельсовет </w:t>
      </w:r>
      <w:bookmarkStart w:id="0" w:name="_GoBack"/>
      <w:bookmarkEnd w:id="0"/>
    </w:p>
    <w:p w:rsidR="000B25CB" w:rsidRDefault="000B25CB" w:rsidP="000B25CB">
      <w:pPr>
        <w:pStyle w:val="3"/>
        <w:ind w:firstLine="0"/>
      </w:pPr>
      <w:r>
        <w:t xml:space="preserve">муниципального района </w:t>
      </w:r>
      <w:proofErr w:type="spellStart"/>
      <w:r>
        <w:t>Гафурийский</w:t>
      </w:r>
      <w:proofErr w:type="spellEnd"/>
      <w:r>
        <w:t xml:space="preserve"> район</w:t>
      </w:r>
    </w:p>
    <w:p w:rsidR="000B25CB" w:rsidRDefault="000B25CB" w:rsidP="000B25CB">
      <w:pPr>
        <w:pStyle w:val="3"/>
        <w:ind w:firstLine="0"/>
      </w:pPr>
      <w:r>
        <w:t xml:space="preserve">Республики Башкортостан                     </w:t>
      </w:r>
      <w:r>
        <w:t xml:space="preserve">                           </w:t>
      </w:r>
      <w:r>
        <w:t xml:space="preserve">         А.А. </w:t>
      </w:r>
      <w:proofErr w:type="spellStart"/>
      <w:r>
        <w:t>Нугайгулов</w:t>
      </w:r>
      <w:proofErr w:type="spellEnd"/>
    </w:p>
    <w:p w:rsidR="000B25CB" w:rsidRDefault="000B25CB" w:rsidP="000B25CB">
      <w:pPr>
        <w:pStyle w:val="3"/>
        <w:ind w:firstLine="0"/>
      </w:pPr>
    </w:p>
    <w:p w:rsidR="000B25CB" w:rsidRDefault="000B25CB" w:rsidP="000B25CB">
      <w:pPr>
        <w:pStyle w:val="3"/>
        <w:ind w:firstLine="0"/>
      </w:pPr>
      <w:r>
        <w:t xml:space="preserve"> </w:t>
      </w:r>
    </w:p>
    <w:p w:rsidR="000B25CB" w:rsidRDefault="000B25CB" w:rsidP="000B25CB">
      <w:pPr>
        <w:pStyle w:val="3"/>
        <w:ind w:firstLine="0"/>
      </w:pPr>
      <w:r>
        <w:t>28 сентября 2015 года</w:t>
      </w:r>
    </w:p>
    <w:p w:rsidR="000B25CB" w:rsidRDefault="000B25CB" w:rsidP="000B25CB">
      <w:pPr>
        <w:pStyle w:val="3"/>
        <w:ind w:firstLine="0"/>
      </w:pPr>
      <w:r>
        <w:t>№1-9з</w:t>
      </w:r>
    </w:p>
    <w:p w:rsidR="000B25CB" w:rsidRDefault="000B25CB" w:rsidP="000B25CB">
      <w:pPr>
        <w:pStyle w:val="3"/>
        <w:ind w:firstLine="0"/>
      </w:pPr>
    </w:p>
    <w:p w:rsidR="000B25CB" w:rsidRDefault="000B25CB" w:rsidP="000B25CB">
      <w:pPr>
        <w:pStyle w:val="3"/>
        <w:ind w:firstLine="0"/>
      </w:pPr>
    </w:p>
    <w:p w:rsidR="000B25CB" w:rsidRDefault="000B25CB" w:rsidP="000B25CB">
      <w:pPr>
        <w:pStyle w:val="3"/>
        <w:ind w:firstLine="0"/>
      </w:pPr>
    </w:p>
    <w:p w:rsidR="000B25CB" w:rsidRDefault="000B25CB" w:rsidP="000B25CB">
      <w:pPr>
        <w:pStyle w:val="3"/>
        <w:ind w:firstLine="0"/>
      </w:pPr>
    </w:p>
    <w:p w:rsidR="00412D6D" w:rsidRDefault="00412D6D"/>
    <w:sectPr w:rsidR="0041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85394"/>
    <w:multiLevelType w:val="hybridMultilevel"/>
    <w:tmpl w:val="CFE6276A"/>
    <w:lvl w:ilvl="0" w:tplc="83DE465E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17"/>
    <w:rsid w:val="000B25CB"/>
    <w:rsid w:val="00412D6D"/>
    <w:rsid w:val="004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B25CB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2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5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C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0B25CB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2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Krokoz™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2015-11-12T07:10:00Z</dcterms:created>
  <dcterms:modified xsi:type="dcterms:W3CDTF">2015-11-12T07:10:00Z</dcterms:modified>
</cp:coreProperties>
</file>