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6D" w:rsidRDefault="0000386D" w:rsidP="0000386D"/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417"/>
        <w:gridCol w:w="4536"/>
      </w:tblGrid>
      <w:tr w:rsidR="0000386D" w:rsidRPr="0000386D" w:rsidTr="009336B4">
        <w:trPr>
          <w:cantSplit/>
          <w:trHeight w:val="1141"/>
        </w:trPr>
        <w:tc>
          <w:tcPr>
            <w:tcW w:w="4360" w:type="dxa"/>
          </w:tcPr>
          <w:p w:rsidR="0000386D" w:rsidRPr="0000386D" w:rsidRDefault="0000386D" w:rsidP="0000386D">
            <w:pPr>
              <w:keepNext/>
              <w:spacing w:before="120" w:after="60"/>
              <w:jc w:val="center"/>
              <w:outlineLvl w:val="1"/>
              <w:rPr>
                <w:rFonts w:ascii="Arial New Bash" w:hAnsi="Arial New Bash"/>
                <w:b/>
                <w:spacing w:val="20"/>
                <w:sz w:val="16"/>
              </w:rPr>
            </w:pPr>
            <w:r w:rsidRPr="0000386D">
              <w:rPr>
                <w:rFonts w:ascii="Arial New Bash" w:hAnsi="Arial New Bash"/>
                <w:b/>
                <w:spacing w:val="20"/>
                <w:sz w:val="16"/>
              </w:rPr>
              <w:t>БАШ</w:t>
            </w:r>
            <w:r w:rsidRPr="0000386D">
              <w:rPr>
                <w:rFonts w:ascii="Arial" w:hAnsi="Arial" w:cs="Arial"/>
                <w:b/>
                <w:spacing w:val="20"/>
                <w:sz w:val="16"/>
              </w:rPr>
              <w:t>Ҝ</w:t>
            </w:r>
            <w:r w:rsidRPr="0000386D">
              <w:rPr>
                <w:rFonts w:ascii="Arial New Bash" w:hAnsi="Arial New Bash"/>
                <w:b/>
                <w:spacing w:val="20"/>
                <w:sz w:val="16"/>
              </w:rPr>
              <w:t>ОРТОСТАН РЕСПУБЛИКАҺ</w:t>
            </w:r>
            <w:proofErr w:type="gramStart"/>
            <w:r w:rsidRPr="0000386D">
              <w:rPr>
                <w:rFonts w:ascii="Arial New Bash" w:hAnsi="Arial New Bash"/>
                <w:b/>
                <w:spacing w:val="20"/>
                <w:sz w:val="16"/>
              </w:rPr>
              <w:t>Ы</w:t>
            </w:r>
            <w:proofErr w:type="gramEnd"/>
          </w:p>
          <w:p w:rsidR="0000386D" w:rsidRPr="0000386D" w:rsidRDefault="0000386D" w:rsidP="0000386D">
            <w:pPr>
              <w:jc w:val="center"/>
              <w:rPr>
                <w:rFonts w:ascii="Arial New Bash" w:hAnsi="Arial New Bash"/>
                <w:b/>
                <w:spacing w:val="20"/>
                <w:sz w:val="16"/>
                <w:szCs w:val="24"/>
              </w:rPr>
            </w:pPr>
          </w:p>
          <w:p w:rsidR="0000386D" w:rsidRPr="0000386D" w:rsidRDefault="0000386D" w:rsidP="0000386D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00386D">
              <w:rPr>
                <w:rFonts w:ascii="Arial New Bash" w:hAnsi="Arial New Bash"/>
                <w:b/>
                <w:sz w:val="28"/>
                <w:szCs w:val="28"/>
              </w:rPr>
              <w:t>F</w:t>
            </w:r>
            <w:r w:rsidRPr="0000386D">
              <w:rPr>
                <w:rFonts w:ascii="Times Cyr Bash Normal" w:hAnsi="Times Cyr Bash Normal"/>
                <w:b/>
                <w:sz w:val="28"/>
                <w:szCs w:val="28"/>
              </w:rPr>
              <w:t>АФУРИ РАЙОНЫ МУНИЦИПАЛЬ РАЙОНЫ</w:t>
            </w:r>
            <w:proofErr w:type="gramStart"/>
            <w:r w:rsidRPr="0000386D">
              <w:rPr>
                <w:rFonts w:ascii="Trebuchet MS" w:hAnsi="Trebuchet MS"/>
                <w:b/>
                <w:sz w:val="28"/>
                <w:szCs w:val="28"/>
              </w:rPr>
              <w:t>H</w:t>
            </w:r>
            <w:proofErr w:type="gramEnd"/>
            <w:r w:rsidRPr="0000386D">
              <w:rPr>
                <w:rFonts w:ascii="Trebuchet MS" w:hAnsi="Trebuchet MS"/>
                <w:b/>
                <w:sz w:val="28"/>
                <w:szCs w:val="28"/>
              </w:rPr>
              <w:t>Ы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Ң</w:t>
            </w:r>
            <w:r w:rsidRPr="0000386D">
              <w:rPr>
                <w:rFonts w:ascii="Times Cyr Bash Normal" w:hAnsi="Times Cyr Bash Normal"/>
                <w:b/>
                <w:sz w:val="28"/>
                <w:szCs w:val="28"/>
              </w:rPr>
              <w:t xml:space="preserve"> </w:t>
            </w:r>
          </w:p>
          <w:p w:rsidR="0000386D" w:rsidRPr="0000386D" w:rsidRDefault="0000386D" w:rsidP="0000386D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ИМ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НД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Ә</w:t>
            </w:r>
            <w:proofErr w:type="gramStart"/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Ш</w:t>
            </w:r>
            <w:proofErr w:type="gramEnd"/>
          </w:p>
          <w:p w:rsidR="0000386D" w:rsidRPr="0000386D" w:rsidRDefault="0000386D" w:rsidP="0000386D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АУЫЛ СОВЕТЫ</w:t>
            </w:r>
          </w:p>
          <w:p w:rsidR="0000386D" w:rsidRPr="0000386D" w:rsidRDefault="0000386D" w:rsidP="0000386D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АУЫЛ БИЛ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М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ӘҺ</w:t>
            </w: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Е</w:t>
            </w:r>
          </w:p>
          <w:p w:rsidR="0000386D" w:rsidRPr="0000386D" w:rsidRDefault="0000386D" w:rsidP="0000386D">
            <w:pPr>
              <w:keepNext/>
              <w:jc w:val="center"/>
              <w:outlineLvl w:val="6"/>
              <w:rPr>
                <w:rFonts w:ascii="Arial New Bash" w:hAnsi="Arial New Bash" w:cs="Arial"/>
                <w:b/>
                <w:bCs/>
                <w:sz w:val="24"/>
              </w:rPr>
            </w:pP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ХАКИМИ</w:t>
            </w:r>
            <w:r w:rsidRPr="0000386D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00386D">
              <w:rPr>
                <w:rFonts w:ascii="Times Cyr Bash Normal" w:hAnsi="Times Cyr Bash Normal" w:cs="Arial"/>
                <w:b/>
                <w:sz w:val="28"/>
                <w:szCs w:val="28"/>
              </w:rPr>
              <w:t>ТЕ</w:t>
            </w:r>
          </w:p>
        </w:tc>
        <w:tc>
          <w:tcPr>
            <w:tcW w:w="1417" w:type="dxa"/>
            <w:shd w:val="clear" w:color="auto" w:fill="auto"/>
          </w:tcPr>
          <w:p w:rsidR="0000386D" w:rsidRPr="0000386D" w:rsidRDefault="0000386D" w:rsidP="0000386D">
            <w:pPr>
              <w:spacing w:before="120"/>
              <w:ind w:left="-107"/>
              <w:rPr>
                <w:b/>
                <w:sz w:val="24"/>
                <w:szCs w:val="24"/>
              </w:rPr>
            </w:pPr>
            <w:r w:rsidRPr="0000386D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9F4E64A" wp14:editId="23337FC6">
                  <wp:extent cx="819150" cy="1019175"/>
                  <wp:effectExtent l="0" t="0" r="0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00386D" w:rsidRPr="0000386D" w:rsidRDefault="0000386D" w:rsidP="0000386D">
            <w:pPr>
              <w:keepNext/>
              <w:spacing w:before="120" w:after="60"/>
              <w:jc w:val="center"/>
              <w:outlineLvl w:val="0"/>
              <w:rPr>
                <w:rFonts w:ascii="Arial" w:hAnsi="Arial" w:cs="Arial"/>
                <w:b/>
                <w:spacing w:val="20"/>
                <w:sz w:val="16"/>
              </w:rPr>
            </w:pPr>
            <w:r w:rsidRPr="0000386D">
              <w:rPr>
                <w:rFonts w:ascii="Arial" w:hAnsi="Arial" w:cs="Arial"/>
                <w:b/>
                <w:spacing w:val="20"/>
                <w:sz w:val="16"/>
              </w:rPr>
              <w:t>РЕСПУБЛИКА БАШКОРТОСТАН</w:t>
            </w:r>
          </w:p>
          <w:p w:rsidR="0000386D" w:rsidRPr="0000386D" w:rsidRDefault="0000386D" w:rsidP="0000386D">
            <w:pPr>
              <w:keepNext/>
              <w:jc w:val="center"/>
              <w:outlineLvl w:val="2"/>
              <w:rPr>
                <w:rFonts w:ascii="Arial" w:hAnsi="Arial" w:cs="Arial"/>
                <w:b/>
                <w:spacing w:val="20"/>
                <w:sz w:val="16"/>
              </w:rPr>
            </w:pPr>
          </w:p>
          <w:p w:rsidR="0000386D" w:rsidRPr="0000386D" w:rsidRDefault="0000386D" w:rsidP="0000386D">
            <w:pPr>
              <w:jc w:val="center"/>
              <w:rPr>
                <w:b/>
                <w:sz w:val="28"/>
                <w:szCs w:val="28"/>
              </w:rPr>
            </w:pPr>
            <w:r w:rsidRPr="0000386D">
              <w:rPr>
                <w:b/>
                <w:sz w:val="28"/>
                <w:szCs w:val="28"/>
              </w:rPr>
              <w:t>АДМИНИСТРАЦИЯ СЕЛЬСКОГО ПОСЕЛЕНИЯ ИМЕНДЯШЕВСКИЙ</w:t>
            </w:r>
          </w:p>
          <w:p w:rsidR="0000386D" w:rsidRPr="0000386D" w:rsidRDefault="0000386D" w:rsidP="0000386D">
            <w:pPr>
              <w:jc w:val="center"/>
              <w:rPr>
                <w:b/>
                <w:sz w:val="28"/>
                <w:szCs w:val="28"/>
              </w:rPr>
            </w:pPr>
            <w:r w:rsidRPr="0000386D">
              <w:rPr>
                <w:b/>
                <w:sz w:val="28"/>
                <w:szCs w:val="28"/>
              </w:rPr>
              <w:t>СЕЛЬСОВЕТ</w:t>
            </w:r>
          </w:p>
          <w:p w:rsidR="0000386D" w:rsidRPr="0000386D" w:rsidRDefault="0000386D" w:rsidP="0000386D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00386D">
              <w:rPr>
                <w:b/>
                <w:sz w:val="28"/>
                <w:szCs w:val="28"/>
              </w:rPr>
              <w:t>МУНИЦИПАЛЬНОГО РАЙОНА ГАФУРИЙСКИЙ РАЙОН</w:t>
            </w:r>
            <w:r w:rsidRPr="0000386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00386D" w:rsidRPr="0000386D" w:rsidRDefault="0000386D" w:rsidP="0000386D">
      <w:pPr>
        <w:jc w:val="center"/>
        <w:rPr>
          <w:sz w:val="2"/>
          <w:szCs w:val="24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00386D" w:rsidRPr="0000386D" w:rsidTr="009336B4">
        <w:tc>
          <w:tcPr>
            <w:tcW w:w="10206" w:type="dxa"/>
          </w:tcPr>
          <w:p w:rsidR="0000386D" w:rsidRPr="0000386D" w:rsidRDefault="0000386D" w:rsidP="0000386D">
            <w:pPr>
              <w:jc w:val="center"/>
              <w:rPr>
                <w:rFonts w:ascii="Arial" w:hAnsi="Arial" w:cs="Arial"/>
                <w:sz w:val="2"/>
                <w:szCs w:val="24"/>
              </w:rPr>
            </w:pPr>
          </w:p>
        </w:tc>
      </w:tr>
    </w:tbl>
    <w:p w:rsidR="0000386D" w:rsidRPr="0000386D" w:rsidRDefault="0000386D" w:rsidP="0000386D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00386D" w:rsidRPr="0000386D" w:rsidTr="009336B4">
        <w:tc>
          <w:tcPr>
            <w:tcW w:w="4360" w:type="dxa"/>
          </w:tcPr>
          <w:p w:rsidR="0000386D" w:rsidRPr="0000386D" w:rsidRDefault="0000386D" w:rsidP="0000386D">
            <w:pPr>
              <w:jc w:val="center"/>
              <w:rPr>
                <w:b/>
                <w:sz w:val="38"/>
                <w:szCs w:val="38"/>
              </w:rPr>
            </w:pPr>
            <w:r w:rsidRPr="0000386D">
              <w:rPr>
                <w:b/>
                <w:sz w:val="38"/>
                <w:szCs w:val="38"/>
              </w:rPr>
              <w:sym w:font="ATimes" w:char="F04B"/>
            </w:r>
            <w:r w:rsidRPr="0000386D">
              <w:rPr>
                <w:b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00386D" w:rsidRPr="0000386D" w:rsidRDefault="0000386D" w:rsidP="0000386D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557" w:type="dxa"/>
          </w:tcPr>
          <w:p w:rsidR="0000386D" w:rsidRPr="0000386D" w:rsidRDefault="0000386D" w:rsidP="0000386D">
            <w:pPr>
              <w:jc w:val="center"/>
              <w:rPr>
                <w:b/>
                <w:sz w:val="38"/>
                <w:szCs w:val="38"/>
              </w:rPr>
            </w:pPr>
            <w:r w:rsidRPr="0000386D">
              <w:rPr>
                <w:b/>
                <w:sz w:val="38"/>
                <w:szCs w:val="38"/>
              </w:rPr>
              <w:t>ПОСТАНОВЛЕНИЕ</w:t>
            </w:r>
          </w:p>
        </w:tc>
      </w:tr>
      <w:tr w:rsidR="0000386D" w:rsidRPr="0000386D" w:rsidTr="009336B4">
        <w:tc>
          <w:tcPr>
            <w:tcW w:w="4360" w:type="dxa"/>
          </w:tcPr>
          <w:p w:rsidR="0000386D" w:rsidRPr="0000386D" w:rsidRDefault="0000386D" w:rsidP="0000386D">
            <w:pPr>
              <w:jc w:val="center"/>
              <w:rPr>
                <w:sz w:val="28"/>
                <w:szCs w:val="28"/>
              </w:rPr>
            </w:pPr>
            <w:r w:rsidRPr="0000386D">
              <w:rPr>
                <w:sz w:val="28"/>
                <w:szCs w:val="28"/>
              </w:rPr>
              <w:t>«19» январь 2015й.</w:t>
            </w:r>
          </w:p>
        </w:tc>
        <w:tc>
          <w:tcPr>
            <w:tcW w:w="1396" w:type="dxa"/>
          </w:tcPr>
          <w:p w:rsidR="0000386D" w:rsidRPr="0000386D" w:rsidRDefault="0000386D" w:rsidP="0000386D">
            <w:pPr>
              <w:jc w:val="center"/>
              <w:rPr>
                <w:sz w:val="28"/>
                <w:szCs w:val="28"/>
              </w:rPr>
            </w:pPr>
            <w:r w:rsidRPr="0000386D">
              <w:rPr>
                <w:sz w:val="28"/>
                <w:szCs w:val="28"/>
              </w:rPr>
              <w:t xml:space="preserve">№ </w:t>
            </w:r>
            <w:r w:rsidRPr="0000386D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57" w:type="dxa"/>
          </w:tcPr>
          <w:p w:rsidR="0000386D" w:rsidRPr="0000386D" w:rsidRDefault="0000386D" w:rsidP="0000386D">
            <w:pPr>
              <w:jc w:val="center"/>
              <w:rPr>
                <w:sz w:val="28"/>
                <w:szCs w:val="28"/>
              </w:rPr>
            </w:pPr>
            <w:r w:rsidRPr="0000386D">
              <w:rPr>
                <w:sz w:val="28"/>
                <w:szCs w:val="28"/>
              </w:rPr>
              <w:t>«19» января  2015 г.</w:t>
            </w:r>
          </w:p>
        </w:tc>
      </w:tr>
    </w:tbl>
    <w:p w:rsidR="0000386D" w:rsidRPr="0000386D" w:rsidRDefault="0000386D" w:rsidP="0000386D">
      <w:pPr>
        <w:rPr>
          <w:sz w:val="24"/>
          <w:szCs w:val="24"/>
        </w:rPr>
      </w:pPr>
    </w:p>
    <w:p w:rsidR="0000386D" w:rsidRDefault="0000386D" w:rsidP="0000386D"/>
    <w:p w:rsidR="0000386D" w:rsidRDefault="0000386D" w:rsidP="0000386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от 23.12.2015г. № 62 «</w:t>
      </w:r>
      <w:r>
        <w:rPr>
          <w:color w:val="000000"/>
          <w:sz w:val="28"/>
          <w:szCs w:val="28"/>
        </w:rPr>
        <w:t xml:space="preserve">Об утверждении </w:t>
      </w:r>
      <w:proofErr w:type="gramStart"/>
      <w:r>
        <w:rPr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>
        <w:rPr>
          <w:sz w:val="28"/>
          <w:szCs w:val="28"/>
        </w:rPr>
        <w:t xml:space="preserve">» </w:t>
      </w:r>
    </w:p>
    <w:p w:rsidR="0000386D" w:rsidRDefault="0000386D" w:rsidP="0000386D">
      <w:pPr>
        <w:rPr>
          <w:sz w:val="28"/>
          <w:szCs w:val="28"/>
        </w:rPr>
      </w:pPr>
    </w:p>
    <w:p w:rsidR="0000386D" w:rsidRDefault="0000386D" w:rsidP="00003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386D" w:rsidRDefault="0000386D" w:rsidP="00003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своевременного перечисления в бюджет сельского поселения </w:t>
      </w: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в соответствии с Бюджетным кодексом Российской Федерации:</w:t>
      </w:r>
    </w:p>
    <w:p w:rsidR="0000386D" w:rsidRDefault="0000386D" w:rsidP="0000386D">
      <w:pPr>
        <w:jc w:val="both"/>
        <w:rPr>
          <w:sz w:val="28"/>
          <w:szCs w:val="28"/>
        </w:rPr>
      </w:pPr>
    </w:p>
    <w:p w:rsidR="0000386D" w:rsidRDefault="0000386D" w:rsidP="0000386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>
        <w:rPr>
          <w:color w:val="000000"/>
          <w:sz w:val="28"/>
          <w:szCs w:val="28"/>
        </w:rPr>
        <w:t xml:space="preserve">Перечень главных администраторов доходов бюджета сельского поселения </w:t>
      </w: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 Республики Башкортостан, закрепляемые за ними виды (подвиды) доходов бюджета</w:t>
      </w:r>
      <w:r>
        <w:rPr>
          <w:sz w:val="28"/>
          <w:szCs w:val="28"/>
        </w:rPr>
        <w:t>, принятый Постановлением № 62 от 23.12.2015г.:</w:t>
      </w:r>
    </w:p>
    <w:p w:rsidR="0000386D" w:rsidRDefault="0000386D" w:rsidP="0000386D">
      <w:pPr>
        <w:ind w:firstLine="720"/>
        <w:jc w:val="both"/>
        <w:rPr>
          <w:sz w:val="28"/>
          <w:szCs w:val="28"/>
        </w:rPr>
      </w:pPr>
    </w:p>
    <w:p w:rsidR="0000386D" w:rsidRDefault="0000386D" w:rsidP="0000386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исключить код бюджетной классификации: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400"/>
      </w:tblGrid>
      <w:tr w:rsidR="0000386D" w:rsidTr="0000386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6D" w:rsidRDefault="00003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0386D" w:rsidRDefault="00003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6D" w:rsidRDefault="000038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2 07 05000 10 0000 180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86D" w:rsidRDefault="00003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</w:tbl>
    <w:p w:rsidR="0000386D" w:rsidRDefault="0000386D" w:rsidP="0000386D">
      <w:pPr>
        <w:jc w:val="both"/>
        <w:rPr>
          <w:sz w:val="28"/>
          <w:szCs w:val="28"/>
        </w:rPr>
      </w:pPr>
    </w:p>
    <w:p w:rsidR="0000386D" w:rsidRDefault="0000386D" w:rsidP="00003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января 2016 года.</w:t>
      </w:r>
    </w:p>
    <w:p w:rsidR="00026F34" w:rsidRDefault="00026F34" w:rsidP="00026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0386D" w:rsidRDefault="0000386D" w:rsidP="0000386D">
      <w:pPr>
        <w:jc w:val="both"/>
        <w:rPr>
          <w:sz w:val="28"/>
          <w:szCs w:val="28"/>
        </w:rPr>
      </w:pPr>
      <w:bookmarkStart w:id="0" w:name="_GoBack"/>
      <w:bookmarkEnd w:id="0"/>
    </w:p>
    <w:p w:rsidR="0000386D" w:rsidRDefault="0000386D" w:rsidP="0000386D">
      <w:pPr>
        <w:jc w:val="both"/>
        <w:rPr>
          <w:sz w:val="28"/>
          <w:szCs w:val="28"/>
        </w:rPr>
      </w:pPr>
    </w:p>
    <w:p w:rsidR="0000386D" w:rsidRDefault="0000386D" w:rsidP="0000386D">
      <w:pPr>
        <w:jc w:val="both"/>
        <w:rPr>
          <w:sz w:val="28"/>
          <w:szCs w:val="28"/>
        </w:rPr>
      </w:pPr>
    </w:p>
    <w:p w:rsidR="0000386D" w:rsidRDefault="0000386D" w:rsidP="0000386D">
      <w:pPr>
        <w:jc w:val="both"/>
        <w:rPr>
          <w:sz w:val="28"/>
          <w:szCs w:val="28"/>
        </w:rPr>
      </w:pPr>
    </w:p>
    <w:p w:rsidR="0000386D" w:rsidRDefault="0000386D" w:rsidP="00003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</w:t>
      </w:r>
      <w:proofErr w:type="spellStart"/>
      <w:r>
        <w:rPr>
          <w:sz w:val="28"/>
          <w:szCs w:val="28"/>
        </w:rPr>
        <w:t>Нугайгулов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386D" w:rsidRDefault="0000386D" w:rsidP="0000386D">
      <w:pPr>
        <w:rPr>
          <w:sz w:val="28"/>
          <w:szCs w:val="28"/>
        </w:rPr>
      </w:pPr>
    </w:p>
    <w:p w:rsidR="0000386D" w:rsidRDefault="0000386D" w:rsidP="0000386D">
      <w:pPr>
        <w:rPr>
          <w:sz w:val="28"/>
        </w:rPr>
      </w:pPr>
    </w:p>
    <w:p w:rsidR="0000386D" w:rsidRDefault="0000386D" w:rsidP="0000386D"/>
    <w:p w:rsidR="00E731B0" w:rsidRDefault="00E731B0"/>
    <w:sectPr w:rsidR="00E7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E0"/>
    <w:rsid w:val="0000386D"/>
    <w:rsid w:val="00026F34"/>
    <w:rsid w:val="00D353E0"/>
    <w:rsid w:val="00E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8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>Krokoz™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2016-01-19T11:55:00Z</dcterms:created>
  <dcterms:modified xsi:type="dcterms:W3CDTF">2016-01-19T11:59:00Z</dcterms:modified>
</cp:coreProperties>
</file>