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B7C21" w:rsidRPr="00CB7C21" w:rsidTr="00AE09D8">
        <w:tc>
          <w:tcPr>
            <w:tcW w:w="10421" w:type="dxa"/>
            <w:shd w:val="clear" w:color="auto" w:fill="auto"/>
          </w:tcPr>
          <w:p w:rsidR="00CB7C21" w:rsidRPr="00CB7C21" w:rsidRDefault="00CB7C21" w:rsidP="00CB7C21">
            <w:pPr>
              <w:widowControl w:val="0"/>
              <w:suppressAutoHyphens/>
              <w:jc w:val="center"/>
              <w:rPr>
                <w:rFonts w:ascii="Times Cyr Bash Normal" w:eastAsia="Lucida Sans Unicode" w:hAnsi="Times Cyr Bash Normal"/>
                <w:kern w:val="2"/>
              </w:rPr>
            </w:pPr>
            <w:r w:rsidRPr="00CB7C21">
              <w:rPr>
                <w:rFonts w:ascii="Arial" w:eastAsia="Lucida Sans Unicode" w:hAnsi="Arial"/>
                <w:kern w:val="2"/>
                <w:sz w:val="20"/>
                <w:szCs w:val="24"/>
              </w:rPr>
              <w:object w:dxaOrig="9090" w:dyaOrig="2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5pt;height:103pt" o:ole="">
                  <v:imagedata r:id="rId6" o:title=""/>
                </v:shape>
                <o:OLEObject Type="Embed" ProgID="PBrush" ShapeID="_x0000_i1025" DrawAspect="Content" ObjectID="_1523868748" r:id="rId7"/>
              </w:object>
            </w:r>
          </w:p>
        </w:tc>
      </w:tr>
    </w:tbl>
    <w:p w:rsidR="00CB7C21" w:rsidRDefault="00CB7C21" w:rsidP="00CB7C21">
      <w:pPr>
        <w:jc w:val="center"/>
        <w:rPr>
          <w:b/>
        </w:rPr>
      </w:pPr>
      <w:r>
        <w:rPr>
          <w:b/>
        </w:rPr>
        <w:t xml:space="preserve">О внесении изменений в решение Совета сельского поселения </w:t>
      </w:r>
      <w:proofErr w:type="spellStart"/>
      <w:r>
        <w:rPr>
          <w:b/>
        </w:rPr>
        <w:t>Имендяшевский</w:t>
      </w:r>
      <w:proofErr w:type="spellEnd"/>
      <w:r>
        <w:rPr>
          <w:b/>
        </w:rPr>
        <w:t xml:space="preserve"> сельсовет муниципального района </w:t>
      </w:r>
      <w:proofErr w:type="spellStart"/>
      <w:r>
        <w:rPr>
          <w:b/>
        </w:rPr>
        <w:t>Гафурийский</w:t>
      </w:r>
      <w:proofErr w:type="spellEnd"/>
      <w:r>
        <w:rPr>
          <w:b/>
        </w:rPr>
        <w:t xml:space="preserve"> район Республики Башкортостан от 05.05.2015г. №117-248з «Об определении  размера арендной платы </w:t>
      </w:r>
      <w:r>
        <w:rPr>
          <w:b/>
          <w:bCs/>
        </w:rPr>
        <w:t xml:space="preserve">за земли, </w:t>
      </w:r>
      <w:r>
        <w:rPr>
          <w:b/>
        </w:rPr>
        <w:t xml:space="preserve">находящиеся в муниципальной собственности сельского поселения </w:t>
      </w:r>
      <w:proofErr w:type="spellStart"/>
      <w:r>
        <w:rPr>
          <w:b/>
        </w:rPr>
        <w:t>Имендяшевский</w:t>
      </w:r>
      <w:proofErr w:type="spellEnd"/>
      <w:r>
        <w:rPr>
          <w:b/>
        </w:rPr>
        <w:t xml:space="preserve"> сельсовет </w:t>
      </w:r>
      <w:proofErr w:type="spellStart"/>
      <w:r>
        <w:rPr>
          <w:b/>
        </w:rPr>
        <w:t>Гафурийский</w:t>
      </w:r>
      <w:proofErr w:type="spellEnd"/>
      <w:r>
        <w:rPr>
          <w:b/>
        </w:rPr>
        <w:t xml:space="preserve"> район Республики Башкортостан, и земли, государственная собственность на которые не разграничена»</w:t>
      </w:r>
    </w:p>
    <w:p w:rsidR="00CB7C21" w:rsidRDefault="00CB7C21" w:rsidP="00CB7C21">
      <w:pPr>
        <w:jc w:val="center"/>
        <w:rPr>
          <w:b/>
        </w:rPr>
      </w:pPr>
    </w:p>
    <w:p w:rsidR="00CB7C21" w:rsidRDefault="00CB7C21" w:rsidP="00CB7C21">
      <w:pPr>
        <w:ind w:firstLine="567"/>
        <w:jc w:val="both"/>
        <w:rPr>
          <w:bCs/>
        </w:rPr>
      </w:pPr>
      <w:proofErr w:type="gramStart"/>
      <w:r>
        <w:t xml:space="preserve">В соответствии с Земельным кодексом Российской Федерации от 25 октября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 xml:space="preserve">. за №136-ФЗ,  Федеральным законом от 25 октября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 xml:space="preserve">.  №137-ФЗ «О введении  в действие Земельного кодекса Российской Федерации», от 23 июня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№171-ФЗ Федеральным законом «О внесении изменений в Земельный кодекс Российской Федерации и отдельные законодательные акты Российской Федерации», Законом Республики Башкортостан от 5 ноября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proofErr w:type="gramEnd"/>
      <w:r>
        <w:t>. №</w:t>
      </w:r>
      <w:proofErr w:type="gramStart"/>
      <w:r>
        <w:t xml:space="preserve">59-з «О регулировании земельных отношений в Республике Башкортостан», в целях реализации принципа платности использования земли и эффективного управления земельными ресурсами, руководствуясь </w:t>
      </w:r>
      <w:r>
        <w:rPr>
          <w:bCs/>
        </w:rPr>
        <w:t xml:space="preserve">Постановлением Правительства РФ от 16 июля </w:t>
      </w:r>
      <w:smartTag w:uri="urn:schemas-microsoft-com:office:smarttags" w:element="metricconverter">
        <w:smartTagPr>
          <w:attr w:name="ProductID" w:val="2009 г"/>
        </w:smartTagPr>
        <w:r>
          <w:rPr>
            <w:bCs/>
          </w:rPr>
          <w:t>2009 г</w:t>
        </w:r>
      </w:smartTag>
      <w:r>
        <w:rPr>
          <w:bCs/>
        </w:rPr>
        <w:t>. №582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 xml:space="preserve">арендной платы за земли, находящиеся в собственности Российской Федерации", </w:t>
      </w:r>
      <w:r>
        <w:t xml:space="preserve">Постановлением Правительства Республики Башкортостан от 22 декабря 2009 года №480 "Об определении  размера арендной платы </w:t>
      </w:r>
      <w:r>
        <w:rPr>
          <w:bCs/>
        </w:rPr>
        <w:t xml:space="preserve">за земли, </w:t>
      </w:r>
      <w:r>
        <w:t>находящиеся в государственной собственности Республики Башкортостан, и земли, государственная собственность на которые не разграничена» (в редакции Постановления Правительства Республики Башкортостан от 31 декабря 2015 года №567),  С</w:t>
      </w:r>
      <w:r>
        <w:rPr>
          <w:bCs/>
        </w:rPr>
        <w:t xml:space="preserve">овет сельского поселения </w:t>
      </w:r>
      <w:proofErr w:type="spellStart"/>
      <w:r>
        <w:t>Имендяшевский</w:t>
      </w:r>
      <w:proofErr w:type="spellEnd"/>
      <w:r>
        <w:rPr>
          <w:bCs/>
        </w:rPr>
        <w:t xml:space="preserve"> сельсовет муниципального района </w:t>
      </w:r>
      <w:proofErr w:type="spellStart"/>
      <w:r>
        <w:rPr>
          <w:bCs/>
        </w:rPr>
        <w:t>Гафурийский</w:t>
      </w:r>
      <w:proofErr w:type="spellEnd"/>
      <w:proofErr w:type="gramEnd"/>
      <w:r>
        <w:rPr>
          <w:bCs/>
        </w:rPr>
        <w:t xml:space="preserve"> район Республики Башкортостан решил:</w:t>
      </w:r>
    </w:p>
    <w:p w:rsidR="00CB7C21" w:rsidRDefault="00CB7C21" w:rsidP="00CB7C21">
      <w:pPr>
        <w:ind w:firstLine="709"/>
        <w:jc w:val="both"/>
        <w:rPr>
          <w:color w:val="000000"/>
        </w:rPr>
      </w:pPr>
      <w:r>
        <w:rPr>
          <w:bCs/>
        </w:rPr>
        <w:t xml:space="preserve">1. </w:t>
      </w:r>
      <w:proofErr w:type="gramStart"/>
      <w:r>
        <w:rPr>
          <w:bCs/>
        </w:rPr>
        <w:t>У</w:t>
      </w:r>
      <w:r>
        <w:t xml:space="preserve">твердить прилагаемые изменения и дополнения, вносимые в Приложения 1, 2, 3 к решению </w:t>
      </w:r>
      <w:r>
        <w:rPr>
          <w:bCs/>
        </w:rPr>
        <w:t xml:space="preserve">Совета сельского поселения </w:t>
      </w:r>
      <w:proofErr w:type="spellStart"/>
      <w:r>
        <w:t>Имендяшевский</w:t>
      </w:r>
      <w:proofErr w:type="spellEnd"/>
      <w:r>
        <w:rPr>
          <w:bCs/>
        </w:rPr>
        <w:t xml:space="preserve"> сельсовет муниципального района </w:t>
      </w:r>
      <w:proofErr w:type="spellStart"/>
      <w:r>
        <w:rPr>
          <w:bCs/>
        </w:rPr>
        <w:t>Гафурийский</w:t>
      </w:r>
      <w:proofErr w:type="spellEnd"/>
      <w:r>
        <w:rPr>
          <w:bCs/>
        </w:rPr>
        <w:t xml:space="preserve"> район Республики Башкортостан </w:t>
      </w:r>
      <w:r>
        <w:t>от 05.05.2015г. №117-248з</w:t>
      </w:r>
      <w:r>
        <w:rPr>
          <w:b/>
        </w:rPr>
        <w:t xml:space="preserve"> </w:t>
      </w:r>
      <w:r>
        <w:t xml:space="preserve">«Об определении  размера арендной платы </w:t>
      </w:r>
      <w:r>
        <w:rPr>
          <w:bCs/>
        </w:rPr>
        <w:t xml:space="preserve">за земли, </w:t>
      </w:r>
      <w:r>
        <w:t xml:space="preserve">находящиеся в муниципальной собственности сельского поселения </w:t>
      </w:r>
      <w:proofErr w:type="spellStart"/>
      <w:r>
        <w:t>Имендяшевский</w:t>
      </w:r>
      <w:proofErr w:type="spellEnd"/>
      <w:r>
        <w:t xml:space="preserve"> </w:t>
      </w:r>
      <w:proofErr w:type="spellStart"/>
      <w:r>
        <w:t>Гафурийский</w:t>
      </w:r>
      <w:proofErr w:type="spellEnd"/>
      <w:r>
        <w:t xml:space="preserve"> район Республики </w:t>
      </w:r>
      <w:r>
        <w:lastRenderedPageBreak/>
        <w:t>Башкортостан, и земли, государственная собственность на которые не разграничена».</w:t>
      </w:r>
      <w:proofErr w:type="gramEnd"/>
    </w:p>
    <w:p w:rsidR="00CB7C21" w:rsidRDefault="00CB7C21" w:rsidP="00CB7C21">
      <w:pPr>
        <w:ind w:firstLine="709"/>
        <w:jc w:val="both"/>
      </w:pPr>
      <w:r>
        <w:rPr>
          <w:bCs/>
        </w:rPr>
        <w:t>2.</w:t>
      </w:r>
      <w:r>
        <w:t xml:space="preserve"> Настоящее решение вступает в силу со дня его официального опубликования и распространяется на правоотношения, возникшие с 01 января 2016 года.</w:t>
      </w:r>
    </w:p>
    <w:p w:rsidR="00CB7C21" w:rsidRDefault="00CB7C21" w:rsidP="00CB7C21">
      <w:pPr>
        <w:pStyle w:val="ConsNormal0"/>
        <w:widowControl/>
        <w:spacing w:line="6" w:lineRule="atLeast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данное решение с приложениями  на информационном стенде и на официальном сайте Администрации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CB7C21" w:rsidRDefault="00CB7C21" w:rsidP="00CB7C21">
      <w:pPr>
        <w:ind w:firstLine="709"/>
        <w:jc w:val="both"/>
      </w:pPr>
      <w:r>
        <w:t xml:space="preserve">4. Контроль над выполнением настоящего решения возложить на постоянную комиссию Совета по бюджету, налогам и вопросам собственности. </w:t>
      </w:r>
    </w:p>
    <w:p w:rsidR="00CB7C21" w:rsidRDefault="00CB7C21" w:rsidP="00CB7C21">
      <w:pPr>
        <w:jc w:val="both"/>
      </w:pPr>
    </w:p>
    <w:p w:rsidR="00CB7C21" w:rsidRDefault="00CB7C21" w:rsidP="00CB7C21">
      <w:pPr>
        <w:jc w:val="both"/>
      </w:pPr>
    </w:p>
    <w:p w:rsidR="00CB7C21" w:rsidRDefault="00CB7C21" w:rsidP="00CB7C21">
      <w:pPr>
        <w:jc w:val="both"/>
      </w:pPr>
    </w:p>
    <w:p w:rsidR="00CB7C21" w:rsidRDefault="00CB7C21" w:rsidP="00CB7C21">
      <w:pPr>
        <w:jc w:val="both"/>
      </w:pPr>
      <w:r>
        <w:t>Глава сельского поселения</w:t>
      </w:r>
    </w:p>
    <w:p w:rsidR="00CB7C21" w:rsidRDefault="00CB7C21" w:rsidP="00CB7C21">
      <w:pPr>
        <w:jc w:val="both"/>
      </w:pPr>
      <w:proofErr w:type="spellStart"/>
      <w:r>
        <w:t>Имендяшевский</w:t>
      </w:r>
      <w:proofErr w:type="spellEnd"/>
      <w:r>
        <w:t xml:space="preserve"> сельсовет                                                       </w:t>
      </w:r>
      <w:proofErr w:type="spellStart"/>
      <w:r>
        <w:t>А.А.Нугайгулов</w:t>
      </w:r>
      <w:proofErr w:type="spellEnd"/>
    </w:p>
    <w:p w:rsidR="00CB7C21" w:rsidRDefault="00CB7C21" w:rsidP="00CB7C21">
      <w:pPr>
        <w:jc w:val="both"/>
      </w:pPr>
    </w:p>
    <w:p w:rsidR="00CB7C21" w:rsidRDefault="00CB7C21" w:rsidP="00CB7C21">
      <w:pPr>
        <w:jc w:val="both"/>
      </w:pPr>
    </w:p>
    <w:p w:rsidR="00CB7C21" w:rsidRDefault="00CB7C21" w:rsidP="00CB7C21">
      <w:pPr>
        <w:jc w:val="both"/>
      </w:pPr>
      <w:r>
        <w:t xml:space="preserve">с. </w:t>
      </w:r>
      <w:proofErr w:type="spellStart"/>
      <w:r>
        <w:t>Карагаево</w:t>
      </w:r>
      <w:proofErr w:type="spellEnd"/>
      <w:r>
        <w:t>,</w:t>
      </w:r>
    </w:p>
    <w:p w:rsidR="00CB7C21" w:rsidRDefault="00CB7C21" w:rsidP="00CB7C21">
      <w:pPr>
        <w:jc w:val="both"/>
      </w:pPr>
      <w:r>
        <w:t xml:space="preserve">от </w:t>
      </w:r>
      <w:r w:rsidRPr="00CB7C21">
        <w:t>15</w:t>
      </w:r>
      <w:r>
        <w:t>.</w:t>
      </w:r>
      <w:r>
        <w:rPr>
          <w:lang w:val="en-US"/>
        </w:rPr>
        <w:t>04</w:t>
      </w:r>
      <w:r>
        <w:t>.2016 г.</w:t>
      </w:r>
    </w:p>
    <w:p w:rsidR="00CB7C21" w:rsidRPr="00CB7C21" w:rsidRDefault="00CB7C21" w:rsidP="00CB7C21">
      <w:pPr>
        <w:jc w:val="both"/>
      </w:pPr>
      <w:r>
        <w:t>№</w:t>
      </w:r>
      <w:r>
        <w:rPr>
          <w:lang w:val="en-US"/>
        </w:rPr>
        <w:t>10-44</w:t>
      </w:r>
      <w:r>
        <w:t>з</w:t>
      </w:r>
    </w:p>
    <w:p w:rsidR="00CB7C21" w:rsidRDefault="00CB7C21" w:rsidP="00CB7C21">
      <w:pPr>
        <w:jc w:val="both"/>
      </w:pPr>
    </w:p>
    <w:p w:rsidR="00CB7C21" w:rsidRDefault="00CB7C21" w:rsidP="00CB7C21">
      <w:pPr>
        <w:jc w:val="both"/>
      </w:pPr>
      <w:r>
        <w:t xml:space="preserve">                                                                     </w:t>
      </w: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jc w:val="both"/>
        <w:rPr>
          <w:sz w:val="24"/>
          <w:szCs w:val="24"/>
        </w:rPr>
      </w:pP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Решению Совета</w:t>
      </w: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сельсовет муниципального района</w:t>
      </w: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</w:t>
      </w: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Республики Башкортостан</w:t>
      </w: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от «15» апреля 2016г. №10-44з</w:t>
      </w:r>
    </w:p>
    <w:p w:rsidR="00CB7C21" w:rsidRDefault="00CB7C21" w:rsidP="00CB7C21">
      <w:pPr>
        <w:jc w:val="center"/>
        <w:rPr>
          <w:rStyle w:val="links8"/>
          <w:b/>
          <w:color w:val="106BBE"/>
        </w:rPr>
      </w:pPr>
    </w:p>
    <w:p w:rsidR="00CB7C21" w:rsidRDefault="00CB7C21" w:rsidP="00CB7C21">
      <w:pPr>
        <w:jc w:val="center"/>
        <w:rPr>
          <w:rStyle w:val="links8"/>
          <w:b/>
          <w:color w:val="106BBE"/>
        </w:rPr>
      </w:pPr>
      <w:r>
        <w:t xml:space="preserve">Изменения и дополнения, вносимые в решение Совета 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 от 05.05.2015г. №117-248з «Об определении  размера арендной платы </w:t>
      </w:r>
      <w:r>
        <w:rPr>
          <w:bCs/>
        </w:rPr>
        <w:t xml:space="preserve">за земли, </w:t>
      </w:r>
      <w:r>
        <w:t xml:space="preserve">находящиеся в муниципальной собственности сельского поселения </w:t>
      </w:r>
      <w:proofErr w:type="spellStart"/>
      <w:r>
        <w:t>Имендяшевский</w:t>
      </w:r>
      <w:proofErr w:type="spellEnd"/>
      <w:r>
        <w:t xml:space="preserve"> </w:t>
      </w:r>
      <w:proofErr w:type="spellStart"/>
      <w:r>
        <w:t>Гафурийский</w:t>
      </w:r>
      <w:proofErr w:type="spellEnd"/>
      <w:r>
        <w:t xml:space="preserve"> район Республики Башкортостан, и земли, государственная собственность на которые не разграничена»</w:t>
      </w:r>
    </w:p>
    <w:p w:rsidR="00CB7C21" w:rsidRDefault="00CB7C21" w:rsidP="00CB7C21">
      <w:pPr>
        <w:jc w:val="center"/>
        <w:rPr>
          <w:rStyle w:val="links8"/>
          <w:b/>
          <w:color w:val="106BBE"/>
        </w:rPr>
      </w:pPr>
    </w:p>
    <w:p w:rsidR="00CB7C21" w:rsidRDefault="00CB7C21" w:rsidP="00CB7C21">
      <w:pPr>
        <w:numPr>
          <w:ilvl w:val="0"/>
          <w:numId w:val="1"/>
        </w:numPr>
        <w:ind w:left="0" w:firstLine="709"/>
        <w:jc w:val="both"/>
      </w:pPr>
      <w:r>
        <w:rPr>
          <w:rStyle w:val="links8"/>
        </w:rPr>
        <w:t xml:space="preserve">Внести следующие дополнение и изменения в Приложение №1 «Правила </w:t>
      </w:r>
      <w:r>
        <w:t xml:space="preserve">определения размера и внесения арендной платы за земли, находящиеся в муниципальной собственности 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Башкортостан, и земли, государственная собственность на которые не разграничена» (далее Правила):</w:t>
      </w:r>
    </w:p>
    <w:p w:rsidR="00CB7C21" w:rsidRDefault="00CB7C21" w:rsidP="00CB7C21">
      <w:pPr>
        <w:numPr>
          <w:ilvl w:val="1"/>
          <w:numId w:val="1"/>
        </w:numPr>
        <w:jc w:val="both"/>
        <w:rPr>
          <w:rStyle w:val="links8"/>
        </w:rPr>
      </w:pPr>
      <w:r>
        <w:rPr>
          <w:rStyle w:val="links8"/>
        </w:rPr>
        <w:t xml:space="preserve">Дополнить пунктом 1.2.1. следующего содержания: </w:t>
      </w:r>
    </w:p>
    <w:p w:rsidR="00CB7C21" w:rsidRDefault="00CB7C21" w:rsidP="00CB7C21">
      <w:pPr>
        <w:ind w:firstLine="709"/>
        <w:jc w:val="both"/>
      </w:pPr>
      <w:r>
        <w:rPr>
          <w:rStyle w:val="links8"/>
        </w:rPr>
        <w:t xml:space="preserve">«1.2.1. </w:t>
      </w:r>
      <w:proofErr w:type="gramStart"/>
      <w:r>
        <w:t xml:space="preserve">Установить, что размер арендной платы за земельные участки, находящиеся в собственности 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Башкортостан, и земельные участки, государственная собственность на которые не разграничена, распоряжение которыми осуществляет сельское поселение </w:t>
      </w:r>
      <w:proofErr w:type="spellStart"/>
      <w:r>
        <w:t>Имендяшевский</w:t>
      </w:r>
      <w:proofErr w:type="spellEnd"/>
      <w:r>
        <w:t xml:space="preserve"> сельсовет муниципального район </w:t>
      </w:r>
      <w:proofErr w:type="spellStart"/>
      <w:r>
        <w:t>Гафурийский</w:t>
      </w:r>
      <w:proofErr w:type="spellEnd"/>
      <w:r>
        <w:t xml:space="preserve"> район РБ в соответствии со ст. 3.3 Федерального закона «О введении в действие Земельного кодекса РФ» от 25.10.2001 г. за</w:t>
      </w:r>
      <w:proofErr w:type="gramEnd"/>
      <w:r>
        <w:t xml:space="preserve"> №137-ФЗ, предоставленные в аренду без торгов, если иное не установлено федеральными законами, определяется в порядке, предусмотренном правилами определения размера и внесения арендной платы за земли, находящиеся в муниципальной собственности 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Башкортостан, и земли, государственная собственность на которые не разграничена.</w:t>
      </w:r>
    </w:p>
    <w:p w:rsidR="00CB7C21" w:rsidRDefault="00CB7C21" w:rsidP="00CB7C21">
      <w:pPr>
        <w:ind w:firstLine="709"/>
        <w:jc w:val="both"/>
        <w:rPr>
          <w:rStyle w:val="links8"/>
        </w:rPr>
      </w:pPr>
      <w:proofErr w:type="gramStart"/>
      <w:r>
        <w:t xml:space="preserve">Ежегодный размер арендной платы за земельные участки, находящиеся в муниципальной собственности 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Башкортостан, и земельные участки, государственная собственность на которые не разграничена, распоряжение которыми осуществляет сельское поселение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РБ в соответствии со ст. 3.3 Федерального закона «О введении в действие Земельного кодекса РФ» от 25.10.2001 г. за</w:t>
      </w:r>
      <w:proofErr w:type="gramEnd"/>
      <w:r>
        <w:t xml:space="preserve"> №137-ФЗ, предоставленные в аренду без торгов, в случае их образования из земельных </w:t>
      </w:r>
      <w:r>
        <w:lastRenderedPageBreak/>
        <w:t>участков, ранее предоставленных юридическим и физическим лицам, в том числе по результатам торгов (конкурсов, аукционов), определяется пропорционально размеру ежегодной арендной платы исходного земельного участка</w:t>
      </w:r>
      <w:proofErr w:type="gramStart"/>
      <w:r>
        <w:t>.»</w:t>
      </w:r>
      <w:proofErr w:type="gramEnd"/>
    </w:p>
    <w:p w:rsidR="00CB7C21" w:rsidRDefault="00CB7C21" w:rsidP="00CB7C21">
      <w:pPr>
        <w:numPr>
          <w:ilvl w:val="1"/>
          <w:numId w:val="1"/>
        </w:numPr>
        <w:ind w:left="0" w:firstLine="709"/>
        <w:jc w:val="both"/>
      </w:pPr>
      <w:r>
        <w:rPr>
          <w:rStyle w:val="links8"/>
        </w:rPr>
        <w:t>В пункте 1.4. Правил подпункт «б» дополнить абзацем следующего содержания</w:t>
      </w:r>
      <w:r>
        <w:t>:</w:t>
      </w:r>
    </w:p>
    <w:p w:rsidR="00CB7C21" w:rsidRDefault="00CB7C21" w:rsidP="00CB7C21">
      <w:pPr>
        <w:ind w:firstLine="709"/>
        <w:jc w:val="both"/>
      </w:pPr>
      <w:r>
        <w:t xml:space="preserve">«По договорам аренды земельных участков, в том числе и с множественностью лиц на стороне арендатора, заключенным до 1 января 2009 года, арендаторы имеют право обратиться в уполномоченный орган с заявлением о применении ставок арендной платы в процентах от кадастровой стоимости. Расчет размера арендной платы </w:t>
      </w:r>
      <w:proofErr w:type="gramStart"/>
      <w:r>
        <w:t>за использование земельного участка по ставкам арендной платы в процентах от кадастровой стоимости в данном случае</w:t>
      </w:r>
      <w:proofErr w:type="gramEnd"/>
      <w:r>
        <w:t xml:space="preserve"> осуществляется с даты поступления соответствующего заявления.»;</w:t>
      </w:r>
    </w:p>
    <w:p w:rsidR="00CB7C21" w:rsidRDefault="00CB7C21" w:rsidP="00CB7C21">
      <w:pPr>
        <w:numPr>
          <w:ilvl w:val="1"/>
          <w:numId w:val="1"/>
        </w:numPr>
        <w:jc w:val="both"/>
      </w:pPr>
      <w:r>
        <w:t>Пункт 1.5 Правил исключить.</w:t>
      </w:r>
    </w:p>
    <w:p w:rsidR="00CB7C21" w:rsidRDefault="00CB7C21" w:rsidP="00CB7C21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1"/>
      </w:pPr>
      <w:hyperlink r:id="rId8" w:history="1">
        <w:r>
          <w:rPr>
            <w:rStyle w:val="a4"/>
          </w:rPr>
          <w:t>Ставки</w:t>
        </w:r>
      </w:hyperlink>
      <w:r>
        <w:t xml:space="preserve"> арендной платы за земли, находящиеся в муниципальной собственности 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Башкортостан, и земли, государственная собственность на которые не разграничена, полномочия по распоряжению которыми в соответствии с законодательством осуществляются сельским поселением (Приложение №2); </w:t>
      </w:r>
      <w:r>
        <w:rPr>
          <w:b/>
        </w:rPr>
        <w:t>Средние ставки</w:t>
      </w:r>
      <w:r>
        <w:t xml:space="preserve"> арендной платы за земли, находящиеся в муниципальной собственности сельского поселения </w:t>
      </w:r>
      <w:proofErr w:type="spellStart"/>
      <w:r>
        <w:t>Имендяшевский</w:t>
      </w:r>
      <w:proofErr w:type="spellEnd"/>
      <w:r>
        <w:t xml:space="preserve"> сельсовет муниципального района </w:t>
      </w:r>
      <w:proofErr w:type="spellStart"/>
      <w:r>
        <w:t>Гафурийский</w:t>
      </w:r>
      <w:proofErr w:type="spellEnd"/>
      <w:r>
        <w:t xml:space="preserve"> район Республики Башкортостан, и земли, государственная собственность на которые не разграничена, полномочия по распоряжению которыми в соответствии с законодательством осуществляются сельским поселением (Приложение №3), изложить в следующих редакциях:</w:t>
      </w: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rPr>
          <w:sz w:val="24"/>
          <w:szCs w:val="24"/>
        </w:rPr>
      </w:pPr>
    </w:p>
    <w:p w:rsidR="00CB7C21" w:rsidRDefault="00CB7C21" w:rsidP="00CB7C21">
      <w:pPr>
        <w:ind w:firstLine="4820"/>
        <w:rPr>
          <w:sz w:val="24"/>
          <w:szCs w:val="24"/>
        </w:rPr>
      </w:pP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 к решению Совета</w:t>
      </w: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>сельсовет муниципального района</w:t>
      </w:r>
    </w:p>
    <w:p w:rsidR="00CB7C21" w:rsidRDefault="00CB7C21" w:rsidP="00CB7C21">
      <w:pPr>
        <w:ind w:firstLine="4820"/>
        <w:rPr>
          <w:sz w:val="24"/>
          <w:szCs w:val="24"/>
        </w:rPr>
      </w:pP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</w:t>
      </w: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>Республики Башкортостан</w:t>
      </w: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>от «05» мая 2015г. №117-248з</w:t>
      </w:r>
    </w:p>
    <w:p w:rsidR="00CB7C21" w:rsidRDefault="00CB7C21" w:rsidP="00CB7C21">
      <w:pPr>
        <w:ind w:firstLine="4820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</w:t>
      </w:r>
      <w:proofErr w:type="gramEnd"/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 от 15 апреля 2016г. 10-44з</w:t>
      </w:r>
      <w:r>
        <w:rPr>
          <w:sz w:val="24"/>
          <w:szCs w:val="24"/>
        </w:rPr>
        <w:t>)</w:t>
      </w:r>
    </w:p>
    <w:p w:rsidR="00CB7C21" w:rsidRDefault="00CB7C21" w:rsidP="00CB7C21">
      <w:pPr>
        <w:ind w:left="540"/>
        <w:jc w:val="center"/>
        <w:rPr>
          <w:sz w:val="24"/>
          <w:szCs w:val="24"/>
        </w:rPr>
      </w:pPr>
    </w:p>
    <w:p w:rsidR="00CB7C21" w:rsidRDefault="00CB7C21" w:rsidP="00CB7C21">
      <w:pPr>
        <w:ind w:left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СТАВКИ</w:t>
      </w:r>
    </w:p>
    <w:p w:rsidR="00CB7C21" w:rsidRDefault="00CB7C21" w:rsidP="00CB7C21">
      <w:pPr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арендной платы за земли находящиеся в муниципальной собственности 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Республики Башкортостан и земли, государственная собственность на которые не разграничена, полномочия по распоряжению которыми в соответствии с законодательством осуществляются сельским поселением </w:t>
      </w:r>
    </w:p>
    <w:p w:rsidR="00CB7C21" w:rsidRDefault="00CB7C21" w:rsidP="00CB7C21">
      <w:pPr>
        <w:ind w:left="540"/>
        <w:jc w:val="center"/>
        <w:rPr>
          <w:sz w:val="24"/>
          <w:szCs w:val="24"/>
        </w:rPr>
      </w:pPr>
    </w:p>
    <w:p w:rsidR="00CB7C21" w:rsidRDefault="00CB7C21" w:rsidP="00CB7C21">
      <w:pPr>
        <w:ind w:left="540"/>
        <w:jc w:val="center"/>
        <w:rPr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816"/>
        <w:gridCol w:w="7283"/>
        <w:gridCol w:w="1839"/>
      </w:tblGrid>
      <w:tr w:rsidR="00CB7C21" w:rsidTr="00CB7C21">
        <w:trPr>
          <w:trHeight w:val="22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7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    вида    разрешенного  использования земельного участка и его состав (виды деятельности арендатора) 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Ставки  арендной платы в процентах от кадастровой стоимости, %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B7C21" w:rsidTr="00CB7C21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участки, предназначенные для размещения домов многоэтажной жилой застройки </w:t>
            </w:r>
          </w:p>
        </w:tc>
      </w:tr>
      <w:tr w:rsidR="00CB7C21" w:rsidTr="00CB7C21">
        <w:trPr>
          <w:trHeight w:val="66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участки, предназначенные для размещения многоэтажных жилых домов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0,95</w:t>
            </w:r>
          </w:p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B7C21" w:rsidTr="00CB7C21">
        <w:trPr>
          <w:trHeight w:val="75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участки, предназначенные для размещения домов индивидуальной жилой застройки</w:t>
            </w:r>
          </w:p>
        </w:tc>
      </w:tr>
      <w:tr w:rsidR="00CB7C21" w:rsidTr="00CB7C21">
        <w:trPr>
          <w:trHeight w:val="61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для размещения объектов индивидуального жилищного строительства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0,30</w:t>
            </w:r>
          </w:p>
        </w:tc>
      </w:tr>
      <w:tr w:rsidR="00CB7C21" w:rsidTr="00CB7C21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для ведения личного подсобного хозяйства (приусадебный участок)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0,30</w:t>
            </w:r>
          </w:p>
        </w:tc>
      </w:tr>
      <w:tr w:rsidR="00CB7C21" w:rsidTr="00CB7C21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участки, предназначенные для  размещения гаражей и автостоянок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Автостоянки: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за пределами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в пределах границ населённых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4,00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гаражей вне </w:t>
            </w:r>
            <w:proofErr w:type="spellStart"/>
            <w:r>
              <w:rPr>
                <w:sz w:val="24"/>
                <w:szCs w:val="24"/>
                <w:lang w:eastAsia="en-US"/>
              </w:rPr>
              <w:t>автокооперативов</w:t>
            </w:r>
            <w:proofErr w:type="spellEnd"/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за пределами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в пределах границ населённых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4,00</w:t>
            </w:r>
          </w:p>
        </w:tc>
      </w:tr>
      <w:tr w:rsidR="00CB7C21" w:rsidTr="00CB7C21">
        <w:trPr>
          <w:trHeight w:val="62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участки, находящиеся в составе дачных, садоводческих и огороднических объединений 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Садовые, огородные, дачные земельные участки 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8,00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8,00</w:t>
            </w:r>
          </w:p>
        </w:tc>
      </w:tr>
      <w:tr w:rsidR="00CB7C21" w:rsidTr="00CB7C21">
        <w:trPr>
          <w:trHeight w:val="7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участки, предназначенные для размещения объектов торговли, общественного питания и бытового обслуживания  </w:t>
            </w:r>
          </w:p>
        </w:tc>
      </w:tr>
      <w:tr w:rsidR="00CB7C21" w:rsidTr="00CB7C21">
        <w:trPr>
          <w:trHeight w:val="49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для размещения объектов оптовой торговли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8,00</w:t>
            </w:r>
          </w:p>
        </w:tc>
      </w:tr>
      <w:tr w:rsidR="00CB7C21" w:rsidTr="00CB7C21">
        <w:trPr>
          <w:trHeight w:val="43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для размещения объектов  розничной торговли 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7,60</w:t>
            </w:r>
          </w:p>
        </w:tc>
      </w:tr>
      <w:tr w:rsidR="00CB7C21" w:rsidTr="00CB7C21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рынков, торговых центров, торгово-сервисных комплексов 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15,00</w:t>
            </w:r>
          </w:p>
        </w:tc>
      </w:tr>
      <w:tr w:rsidR="00CB7C21" w:rsidTr="00CB7C21">
        <w:trPr>
          <w:trHeight w:val="63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для размещения объектов общественного питания с алкогольными напитками (рестораны, кафе, бары и т.д.)        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7,50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 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11,68</w:t>
            </w:r>
          </w:p>
        </w:tc>
      </w:tr>
      <w:tr w:rsidR="00CB7C21" w:rsidTr="00CB7C21">
        <w:trPr>
          <w:trHeight w:val="483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общественного питания без алкогольных напитков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2,92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2,92</w:t>
            </w:r>
          </w:p>
        </w:tc>
      </w:tr>
      <w:tr w:rsidR="00CB7C21" w:rsidTr="00CB7C21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мастерских по ремонту бытовой техники, фотоателье, фотолабораторий 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2,00</w:t>
            </w:r>
          </w:p>
        </w:tc>
      </w:tr>
      <w:tr w:rsidR="00CB7C21" w:rsidTr="00CB7C21">
        <w:trPr>
          <w:trHeight w:val="6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ремонтных мастерских и мастерских технического обслуживания   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1,75</w:t>
            </w:r>
          </w:p>
        </w:tc>
      </w:tr>
      <w:tr w:rsidR="00CB7C21" w:rsidTr="00CB7C21">
        <w:trPr>
          <w:trHeight w:val="473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бань, душевых 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1,21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5.9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парикмахерских 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1,21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5.10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химчисток, прачечных 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1,21</w:t>
            </w:r>
          </w:p>
        </w:tc>
      </w:tr>
      <w:tr w:rsidR="00CB7C21" w:rsidTr="00CB7C21">
        <w:trPr>
          <w:trHeight w:val="647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для размещения объектов технического обслуживания и  ремонта транспортных средств, машин и оборудования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7,67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3,00</w:t>
            </w:r>
          </w:p>
        </w:tc>
      </w:tr>
      <w:tr w:rsidR="00CB7C21" w:rsidTr="00CB7C21">
        <w:trPr>
          <w:trHeight w:val="76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игорных заведений (букмекерских контор и тотализаторов), организаторов лотерей (включая продажу лотерейных билетов)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50,00</w:t>
            </w:r>
          </w:p>
        </w:tc>
      </w:tr>
      <w:tr w:rsidR="00CB7C21" w:rsidTr="00CB7C21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5.13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объектов по оказанию ритуальных и обрядовых услуг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4,00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участки, занятые рекламными установками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52,58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50,00</w:t>
            </w:r>
          </w:p>
        </w:tc>
      </w:tr>
      <w:tr w:rsidR="00CB7C21" w:rsidTr="00CB7C21">
        <w:trPr>
          <w:trHeight w:val="69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участки, предназначенные для размещения автозаправочных станций, автостанций, автовокзалов, гостиниц, кемпингов, мотелей</w:t>
            </w:r>
          </w:p>
        </w:tc>
      </w:tr>
      <w:tr w:rsidR="00CB7C21" w:rsidTr="00CB7C21">
        <w:trPr>
          <w:trHeight w:val="41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участки, предназначенные для размещения автозаправочных станций 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20,00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21,00</w:t>
            </w:r>
          </w:p>
        </w:tc>
      </w:tr>
      <w:tr w:rsidR="00CB7C21" w:rsidTr="00CB7C21">
        <w:trPr>
          <w:trHeight w:val="462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участки, предназначенные для размещения автостанций, автовокзалов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13,69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11,68</w:t>
            </w:r>
          </w:p>
        </w:tc>
      </w:tr>
      <w:tr w:rsidR="00CB7C21" w:rsidTr="00CB7C21">
        <w:trPr>
          <w:trHeight w:val="507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участки, предназначенные для размещения гостиниц, мотелей, отелей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11,68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23,37</w:t>
            </w:r>
          </w:p>
        </w:tc>
      </w:tr>
      <w:tr w:rsidR="00CB7C21" w:rsidTr="00CB7C21">
        <w:trPr>
          <w:trHeight w:val="127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участки, предназначенные для размещения административных и   офисных зданий, объектов образования, науки, здравоохранения и социального обеспечения, физической культуры и спорта, культуры и искусства, земельные участки для размещения религиозных объектов  </w:t>
            </w:r>
          </w:p>
        </w:tc>
      </w:tr>
      <w:tr w:rsidR="00CB7C21" w:rsidTr="00CB7C21">
        <w:trPr>
          <w:trHeight w:val="105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кредитных организаций, в том числе банков, а также объектов финансирования, кредитования, страхования, ломбардов, товарно-сырьевых бирж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</w:tr>
      <w:tr w:rsidR="00CB7C21" w:rsidTr="00CB7C21">
        <w:trPr>
          <w:trHeight w:val="70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офисов, представительств коммерческих организаций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6,18 </w:t>
            </w:r>
          </w:p>
        </w:tc>
      </w:tr>
      <w:tr w:rsidR="00CB7C21" w:rsidTr="00CB7C21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ДОСААФ России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0,03</w:t>
            </w:r>
          </w:p>
        </w:tc>
      </w:tr>
      <w:tr w:rsidR="00CB7C21" w:rsidTr="00CB7C21">
        <w:trPr>
          <w:trHeight w:val="48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7.4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учреждений кино и кинопроката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CB7C21" w:rsidTr="00CB7C21">
        <w:trPr>
          <w:trHeight w:val="73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7.5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театрально-зрелищных предприятий, концертных организаций и коллективов филармонии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0,22</w:t>
            </w:r>
          </w:p>
        </w:tc>
      </w:tr>
      <w:tr w:rsidR="00CB7C21" w:rsidTr="00CB7C21">
        <w:trPr>
          <w:trHeight w:val="94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офисов индивидуальных предпринимателей и физических лиц,  не являющихся индивидуальными предпринимателями               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6,18</w:t>
            </w:r>
          </w:p>
        </w:tc>
      </w:tr>
      <w:tr w:rsidR="00CB7C21" w:rsidTr="00CB7C21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 лиц, занимающихся частной медицинской практикой и частной фармацевтической деятельностью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1,62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7.8.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для размещения объектов некоммерческих организаций – фондов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1,01</w:t>
            </w:r>
          </w:p>
        </w:tc>
      </w:tr>
      <w:tr w:rsidR="00CB7C21" w:rsidTr="00CB7C21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участки, предназначенные для размещения объектов рекреационного и лечебно-оздоровительного назначения  </w:t>
            </w:r>
          </w:p>
        </w:tc>
      </w:tr>
      <w:tr w:rsidR="00CB7C21" w:rsidTr="00CB7C21">
        <w:trPr>
          <w:trHeight w:val="63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баз отдыха, пансионатов, туристических баз и других рекреационных объектов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6,00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санаториев, курортов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3,50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CB7C21" w:rsidTr="00CB7C21">
        <w:trPr>
          <w:trHeight w:val="630"/>
        </w:trPr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участки, на которых расположены горнолыжные базы, горнолыжные центры, горнолыжные трассы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4,0</w:t>
            </w:r>
          </w:p>
        </w:tc>
      </w:tr>
      <w:tr w:rsidR="00CB7C21" w:rsidTr="00CB7C21">
        <w:trPr>
          <w:trHeight w:val="157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участки, предназначенные для размещения производственных и  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</w:t>
            </w:r>
          </w:p>
        </w:tc>
      </w:tr>
      <w:tr w:rsidR="00CB7C21" w:rsidTr="00CB7C21">
        <w:trPr>
          <w:trHeight w:val="63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участки, занятые административными зданиями промышленности и строительства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9,76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12,00</w:t>
            </w:r>
          </w:p>
        </w:tc>
      </w:tr>
      <w:tr w:rsidR="00CB7C21" w:rsidTr="00CB7C21">
        <w:trPr>
          <w:trHeight w:val="63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9.1.1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участки, занятые производственными базами промышленности и строительства    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остальных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8,00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25,00</w:t>
            </w:r>
          </w:p>
        </w:tc>
      </w:tr>
      <w:tr w:rsidR="00CB7C21" w:rsidTr="00CB7C21">
        <w:trPr>
          <w:trHeight w:val="40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9.1.2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участки, занятые объектами распиловки и переработки древесины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остальных населённых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21,79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 за  пределами границ населённых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24,53</w:t>
            </w:r>
          </w:p>
        </w:tc>
      </w:tr>
      <w:tr w:rsidR="00CB7C21" w:rsidTr="00CB7C21">
        <w:trPr>
          <w:trHeight w:val="709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9.1.3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Другие земельные участки промышленных предприятий, в том числе под железнодорожными путями необщего пользования </w:t>
            </w:r>
          </w:p>
        </w:tc>
      </w:tr>
      <w:tr w:rsidR="00CB7C21" w:rsidTr="00CB7C21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9,00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24,53</w:t>
            </w:r>
          </w:p>
        </w:tc>
      </w:tr>
      <w:tr w:rsidR="00CB7C21" w:rsidTr="00CB7C21">
        <w:trPr>
          <w:trHeight w:val="444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9.2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электроснабжения (трансформаторные подстанции) 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10,34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10,51</w:t>
            </w:r>
          </w:p>
        </w:tc>
      </w:tr>
      <w:tr w:rsidR="00CB7C21" w:rsidTr="00CB7C21">
        <w:trPr>
          <w:trHeight w:val="1028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9.3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объектов коммунального хозяйства (земельные участки </w:t>
            </w:r>
            <w:proofErr w:type="spellStart"/>
            <w:r>
              <w:rPr>
                <w:sz w:val="24"/>
                <w:szCs w:val="24"/>
                <w:lang w:eastAsia="en-US"/>
              </w:rPr>
              <w:t>МУПов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) (водоснабжение, канализация, водоотведение, тепловые сети, объекты электроснабжения, котельные, ремонт и обслуживание водозаборных узлов) </w:t>
            </w:r>
          </w:p>
        </w:tc>
      </w:tr>
      <w:tr w:rsidR="00CB7C21" w:rsidTr="00CB7C21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остальных населённых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1,50 </w:t>
            </w:r>
          </w:p>
        </w:tc>
      </w:tr>
      <w:tr w:rsidR="00CB7C21" w:rsidTr="00CB7C21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 за  пределами границ остальных населённых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2,33 </w:t>
            </w:r>
          </w:p>
        </w:tc>
      </w:tr>
      <w:tr w:rsidR="00CB7C21" w:rsidTr="00CB7C21">
        <w:trPr>
          <w:trHeight w:val="1178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9.4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объектов газоснабжения (сетевого газоснабжения, сжиженного    газоснабжения по устройству, ремонту и обслуживанию внутридомового газового оборудования и арматуры); газораспределительных станций, газораспределительных устройств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13,44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13,44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9.5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полигонов промышленных и бытовых отходов                                        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18,50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169,41 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9.6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заготовительных пунктов и отделений 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9.6.1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баз и складов             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4,79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4,79 </w:t>
            </w:r>
          </w:p>
        </w:tc>
      </w:tr>
      <w:tr w:rsidR="00CB7C21" w:rsidTr="00CB7C21">
        <w:trPr>
          <w:trHeight w:val="43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9.6.2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элеваторов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5,01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4,69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9.6.3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прочих предприятий материально-технического, продовольственного снабжения, сбыта и заготовок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3,50</w:t>
            </w:r>
          </w:p>
        </w:tc>
      </w:tr>
      <w:tr w:rsidR="00CB7C21" w:rsidTr="00CB7C21">
        <w:trPr>
          <w:trHeight w:val="517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участки, занятые водными объектами, находящимися в обороте </w:t>
            </w:r>
          </w:p>
        </w:tc>
      </w:tr>
      <w:tr w:rsidR="00CB7C21" w:rsidTr="00CB7C21">
        <w:trPr>
          <w:trHeight w:val="836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для размещения водных объектов (природного или искусственного водоема, водотока либо иного объекта, постоянное или временное сосредоточение вод в котором имеет характерные формы и признаки водного режима)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1,87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1,87 </w:t>
            </w:r>
          </w:p>
        </w:tc>
      </w:tr>
      <w:tr w:rsidR="00CB7C21" w:rsidTr="00CB7C21">
        <w:trPr>
          <w:trHeight w:val="306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Земельные участки, предназначенные для  разработки полезных  ископаемых,  размещения железнодорожных путей общего пользования, автомобильных дорог, искусственно созданных внутренних водных путей, причалов, пристаней, полос отвода железных и автомобильных дорог общего пользования, водных    путей, трубопроводов, кабельных, радиорелейных и  воздушных линий связи и 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зданий, строений, сооружений, устрой</w:t>
            </w:r>
            <w:proofErr w:type="gramStart"/>
            <w:r>
              <w:rPr>
                <w:sz w:val="24"/>
                <w:szCs w:val="24"/>
                <w:lang w:eastAsia="en-US"/>
              </w:rPr>
              <w:t>ств тр</w:t>
            </w:r>
            <w:proofErr w:type="gramEnd"/>
            <w:r>
              <w:rPr>
                <w:sz w:val="24"/>
                <w:szCs w:val="24"/>
                <w:lang w:eastAsia="en-US"/>
              </w:rPr>
              <w:t>анспорта,   энергетики и связи; размещения наземных сооружений и инфраструктуры спутниковой связи, объектов космической деятельности, обороны, безопасности </w:t>
            </w:r>
          </w:p>
        </w:tc>
      </w:tr>
      <w:tr w:rsidR="00CB7C21" w:rsidTr="00CB7C21">
        <w:trPr>
          <w:trHeight w:val="467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участки, предназначенные для  разработки полезных ископаемых        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</w:tr>
      <w:tr w:rsidR="00CB7C21" w:rsidTr="00CB7C21">
        <w:trPr>
          <w:trHeight w:val="102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11.2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эксплуатационных предприятий связи, на балансе которых находятся радиорелейные, воздушные, кабельные линии связи и соответствующие полосы отчуждения 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58,42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58,42</w:t>
            </w:r>
          </w:p>
        </w:tc>
      </w:tr>
      <w:tr w:rsidR="00CB7C21" w:rsidTr="00CB7C21">
        <w:trPr>
          <w:trHeight w:val="1006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11.2.1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кабельных, радиорелейных и воздушных линий связи и линий  радиофикации на трассах кабельных и воздушных линий связи и радиофикации и соответствующих охранных зон линий связи  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116,83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116,83</w:t>
            </w:r>
          </w:p>
        </w:tc>
      </w:tr>
      <w:tr w:rsidR="00CB7C21" w:rsidTr="00CB7C2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прочих предприятий связи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116,83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116,83</w:t>
            </w:r>
          </w:p>
        </w:tc>
      </w:tr>
      <w:tr w:rsidR="00CB7C21" w:rsidTr="00CB7C21">
        <w:trPr>
          <w:trHeight w:val="349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11.2.2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наземных сооружений и инфраструктуры спутниковой связи  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116,83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116,83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11.4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гидротехнических и иных сооружений (плотин, водосбросных, водоспускных и водовыпускных сооружений, туннелей, каналов, насосных станций, судоходных шлюзов, судоподъемников; сооружений, предназначенных для защиты от наводнений и разрушений берегов водохранилищ, берегов и дна русел рек; сооружений (дамб), ограждающих хранилища жидких отходов промышленных и сельскохозяйственных организаций; устройств от размывов на каналах, а также других сооружений, предназначенных для использования водных ресурсов и предотвращения вредного воздействия вод и жидких отходов)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5,20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5,20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11.5.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для размещения нефтепроводов, газопроводов, иных трубопроводов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C21" w:rsidRDefault="00CB7C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1,5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B7C21" w:rsidRDefault="00CB7C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2,65</w:t>
            </w:r>
          </w:p>
        </w:tc>
      </w:tr>
      <w:tr w:rsidR="00CB7C21" w:rsidTr="00CB7C21">
        <w:trPr>
          <w:trHeight w:val="361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участки, предназначенные для сельскохозяйственного использования</w:t>
            </w:r>
          </w:p>
        </w:tc>
      </w:tr>
      <w:tr w:rsidR="00CB7C21" w:rsidTr="00CB7C21">
        <w:trPr>
          <w:trHeight w:val="564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 сельскохозяйственных угодий (пашен, сенокосов, пастбищ, залежей, земель, занятых многолетними насаждениями)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а) в пределах границ сельских поселений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0,58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12.2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участки, занятые объектами сельскохозяйственного назначения и предназначенные для ведения сельского хозяйства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а) в пределах границ сельских поселений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0,3</w:t>
            </w:r>
          </w:p>
        </w:tc>
      </w:tr>
      <w:tr w:rsidR="00CB7C21" w:rsidTr="00CB7C21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1,75</w:t>
            </w:r>
          </w:p>
        </w:tc>
      </w:tr>
      <w:tr w:rsidR="00CB7C21" w:rsidTr="00CB7C21">
        <w:trPr>
          <w:trHeight w:val="57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12.3</w:t>
            </w: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Земельные участки для ведения личного подсобного хозяйства (полевой участок)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1,4 </w:t>
            </w:r>
          </w:p>
        </w:tc>
      </w:tr>
      <w:tr w:rsidR="00CB7C21" w:rsidTr="00CB7C21">
        <w:trPr>
          <w:trHeight w:val="37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12.4</w:t>
            </w:r>
          </w:p>
        </w:tc>
        <w:tc>
          <w:tcPr>
            <w:tcW w:w="9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Земельные участки, занятые теплицами</w:t>
            </w:r>
          </w:p>
        </w:tc>
      </w:tr>
      <w:tr w:rsidR="00CB7C21" w:rsidTr="00CB7C21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а) в пределах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23,37</w:t>
            </w:r>
          </w:p>
        </w:tc>
      </w:tr>
      <w:tr w:rsidR="00CB7C21" w:rsidTr="00CB7C21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21" w:rsidRDefault="00CB7C2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б) за пределами границ населенных пунктов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B7C21" w:rsidRDefault="00CB7C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64,26 </w:t>
            </w:r>
          </w:p>
        </w:tc>
      </w:tr>
    </w:tbl>
    <w:p w:rsidR="00CB7C21" w:rsidRDefault="00CB7C21" w:rsidP="00CB7C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B7C21" w:rsidRDefault="00CB7C21" w:rsidP="00CB7C21">
      <w:pPr>
        <w:jc w:val="center"/>
        <w:rPr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ind w:firstLine="4820"/>
      </w:pPr>
      <w:r>
        <w:rPr>
          <w:sz w:val="24"/>
          <w:szCs w:val="24"/>
        </w:rPr>
        <w:t>Приложение № 3 к решению Совета</w:t>
      </w: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</w:t>
      </w: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>сельсовет муниципального района</w:t>
      </w:r>
    </w:p>
    <w:p w:rsidR="00CB7C21" w:rsidRDefault="00CB7C21" w:rsidP="00CB7C21">
      <w:pPr>
        <w:ind w:firstLine="4820"/>
        <w:rPr>
          <w:sz w:val="24"/>
          <w:szCs w:val="24"/>
        </w:rPr>
      </w:pP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</w:t>
      </w: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>Республики Башкортостан</w:t>
      </w:r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>от «05» мая 2015г. №117-248з</w:t>
      </w:r>
    </w:p>
    <w:p w:rsidR="00CB7C21" w:rsidRDefault="00CB7C21" w:rsidP="00CB7C21">
      <w:pPr>
        <w:ind w:firstLine="4820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решения Совета</w:t>
      </w:r>
      <w:proofErr w:type="gramEnd"/>
    </w:p>
    <w:p w:rsidR="00CB7C21" w:rsidRDefault="00CB7C21" w:rsidP="00CB7C21">
      <w:pPr>
        <w:ind w:firstLine="4820"/>
        <w:rPr>
          <w:sz w:val="24"/>
          <w:szCs w:val="24"/>
        </w:rPr>
      </w:pPr>
      <w:r>
        <w:rPr>
          <w:sz w:val="24"/>
          <w:szCs w:val="24"/>
        </w:rPr>
        <w:t>от 15.04.2016г. №10-44з</w:t>
      </w:r>
      <w:bookmarkStart w:id="0" w:name="_GoBack"/>
      <w:bookmarkEnd w:id="0"/>
      <w:r>
        <w:rPr>
          <w:sz w:val="24"/>
          <w:szCs w:val="24"/>
        </w:rPr>
        <w:t>)</w:t>
      </w: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rStyle w:val="links8"/>
          <w:b/>
          <w:sz w:val="24"/>
          <w:szCs w:val="24"/>
        </w:rPr>
      </w:pPr>
      <w:r>
        <w:rPr>
          <w:rStyle w:val="links8"/>
          <w:b/>
          <w:sz w:val="24"/>
          <w:szCs w:val="24"/>
        </w:rPr>
        <w:t>СРЕДНИЕ СТАВКИ</w:t>
      </w: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</w:pPr>
      <w:r>
        <w:rPr>
          <w:color w:val="000000"/>
          <w:sz w:val="24"/>
          <w:szCs w:val="24"/>
        </w:rPr>
        <w:t xml:space="preserve">арендной платы за земли, находящиеся в муниципальной собственности сельского поселения </w:t>
      </w:r>
      <w:proofErr w:type="spellStart"/>
      <w:r>
        <w:rPr>
          <w:color w:val="000000"/>
          <w:sz w:val="24"/>
          <w:szCs w:val="24"/>
        </w:rPr>
        <w:t>Имендяшевский</w:t>
      </w:r>
      <w:proofErr w:type="spellEnd"/>
      <w:r>
        <w:rPr>
          <w:color w:val="000000"/>
          <w:sz w:val="24"/>
          <w:szCs w:val="24"/>
        </w:rPr>
        <w:t xml:space="preserve"> сельсовет </w:t>
      </w:r>
      <w:r>
        <w:rPr>
          <w:sz w:val="24"/>
          <w:szCs w:val="24"/>
        </w:rPr>
        <w:t xml:space="preserve">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Республики Башкортостан</w:t>
      </w:r>
      <w:r>
        <w:rPr>
          <w:color w:val="000000"/>
          <w:sz w:val="24"/>
          <w:szCs w:val="24"/>
        </w:rPr>
        <w:t xml:space="preserve">, и земли, государственная собственность на которые не разграничена, </w:t>
      </w:r>
      <w:r>
        <w:rPr>
          <w:sz w:val="24"/>
          <w:szCs w:val="24"/>
        </w:rPr>
        <w:t>полномочия по распоряжению которыми в соответствии с законодательством осуществляются сельским поселением</w:t>
      </w: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I. Арендная плата </w:t>
      </w: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за земли сельскохозяйственного назначения (использования)</w:t>
      </w:r>
    </w:p>
    <w:p w:rsidR="00CB7C21" w:rsidRDefault="00CB7C21" w:rsidP="00CB7C21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территории 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Республики Башкортостан</w:t>
      </w:r>
    </w:p>
    <w:p w:rsidR="00CB7C21" w:rsidRDefault="00CB7C21" w:rsidP="00CB7C2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3913"/>
        <w:gridCol w:w="2340"/>
      </w:tblGrid>
      <w:tr w:rsidR="00CB7C21" w:rsidTr="00CB7C21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Категория (вид) </w:t>
            </w:r>
          </w:p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Целевое назначение</w:t>
            </w:r>
          </w:p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  ставка</w:t>
            </w:r>
          </w:p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арендной платы</w:t>
            </w:r>
          </w:p>
        </w:tc>
      </w:tr>
      <w:tr w:rsidR="00CB7C21" w:rsidTr="00CB7C21">
        <w:trPr>
          <w:cantSplit/>
          <w:trHeight w:val="71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C21" w:rsidRDefault="00CB7C2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Земли сельскохозяйственного назначения (использования)</w:t>
            </w:r>
          </w:p>
          <w:p w:rsidR="00CB7C21" w:rsidRDefault="00CB7C21">
            <w:pPr>
              <w:pStyle w:val="ConsPlusCell"/>
              <w:widowControl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C21" w:rsidRDefault="00CB7C2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Сельскохозяйственное производство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77,42 руб./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</w:t>
            </w:r>
            <w:proofErr w:type="gramEnd"/>
          </w:p>
        </w:tc>
      </w:tr>
    </w:tbl>
    <w:p w:rsidR="00CB7C21" w:rsidRDefault="00CB7C21" w:rsidP="00CB7C21">
      <w:pPr>
        <w:autoSpaceDE w:val="0"/>
        <w:autoSpaceDN w:val="0"/>
        <w:adjustRightInd w:val="0"/>
        <w:jc w:val="center"/>
        <w:outlineLvl w:val="1"/>
      </w:pP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lang w:val="en-US"/>
        </w:rPr>
        <w:t>II</w:t>
      </w:r>
      <w:r>
        <w:t xml:space="preserve">. </w:t>
      </w:r>
      <w:r>
        <w:rPr>
          <w:sz w:val="24"/>
          <w:szCs w:val="24"/>
        </w:rPr>
        <w:t>Арендная плата</w:t>
      </w:r>
    </w:p>
    <w:p w:rsidR="00CB7C21" w:rsidRDefault="00CB7C21" w:rsidP="00CB7C21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за земельные участки в границах населенных пунктов и вне их черты</w:t>
      </w: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1800"/>
        <w:gridCol w:w="3362"/>
        <w:gridCol w:w="1559"/>
      </w:tblGrid>
      <w:tr w:rsidR="00CB7C21" w:rsidTr="00CB7C21">
        <w:trPr>
          <w:cantSplit/>
          <w:trHeight w:val="60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Категория (вид)  земель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Пользователь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Целевое назначение  земель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  ставка  арендной платы</w:t>
            </w:r>
          </w:p>
        </w:tc>
      </w:tr>
      <w:tr w:rsidR="00CB7C21" w:rsidTr="00CB7C21">
        <w:trPr>
          <w:cantSplit/>
          <w:trHeight w:val="24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B7C21" w:rsidTr="00CB7C21">
        <w:trPr>
          <w:cantSplit/>
          <w:trHeight w:val="2055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Земли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сельскохозяйственного</w:t>
            </w:r>
            <w:proofErr w:type="gramEnd"/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использования,  земли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поселений     – в границах 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сельских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населенных пунктов  и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 их черты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граждане, юридические лица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личное подсобное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хозяйство, выпас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скота, садоводство,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огородничество, животноводство,  сенокошение;  сельскохозяйственное  производство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61,13 рубля за </w:t>
            </w:r>
            <w:smartTag w:uri="urn:schemas-microsoft-com:office:smarttags" w:element="metricconverter">
              <w:smartTagPr>
                <w:attr w:name="ProductID" w:val="1 га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1 га</w:t>
              </w:r>
            </w:smartTag>
          </w:p>
        </w:tc>
      </w:tr>
      <w:tr w:rsidR="00CB7C21" w:rsidTr="00CB7C21">
        <w:trPr>
          <w:cantSplit/>
          <w:trHeight w:val="731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Земли поселений  – в границах     сельских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населенных пунктов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граждане, юридические лица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иные цели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67,15 копейки</w:t>
            </w:r>
          </w:p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CB7C21" w:rsidTr="00CB7C21">
        <w:trPr>
          <w:cantSplit/>
          <w:trHeight w:val="213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промышленности,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транспорта,  связи  и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т.д. –   вне   черты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населенных пунктов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граждане, юридические лица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промышленная  деятельность (включая карьеры и территории,</w:t>
            </w:r>
            <w:proofErr w:type="gramEnd"/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нарушенные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производственной  деятельностью),  транспорт, связь,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радиотелевещание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93,71 копейки</w:t>
            </w:r>
          </w:p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  <w:tr w:rsidR="00CB7C21" w:rsidTr="00CB7C21">
        <w:trPr>
          <w:cantSplit/>
          <w:trHeight w:val="1058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Земли особо охраняемых территорий и объектов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граждане,  юридические лица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размещение баз отдыха, пансионатов, туристических баз </w:t>
            </w:r>
          </w:p>
          <w:p w:rsidR="00CB7C21" w:rsidRDefault="00CB7C2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других рекреационных объектов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93,71 копейки</w:t>
            </w:r>
          </w:p>
          <w:p w:rsidR="00CB7C21" w:rsidRDefault="00CB7C2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CB7C21" w:rsidRDefault="00CB7C21" w:rsidP="00CB7C21">
      <w:pPr>
        <w:ind w:firstLine="540"/>
        <w:jc w:val="both"/>
        <w:rPr>
          <w:sz w:val="24"/>
          <w:szCs w:val="24"/>
        </w:rPr>
      </w:pPr>
    </w:p>
    <w:p w:rsidR="00CB7C21" w:rsidRDefault="00CB7C21" w:rsidP="00CB7C21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0BA2" w:rsidRDefault="00740BA2"/>
    <w:sectPr w:rsidR="00740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Cyr Bash Normal">
    <w:altName w:val="Trebuchet MS"/>
    <w:panose1 w:val="020B0603050302020204"/>
    <w:charset w:val="00"/>
    <w:family w:val="swiss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2D0E"/>
    <w:multiLevelType w:val="multilevel"/>
    <w:tmpl w:val="9C7EF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D1"/>
    <w:rsid w:val="00740BA2"/>
    <w:rsid w:val="007D32D1"/>
    <w:rsid w:val="00CB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locked/>
    <w:rsid w:val="00CB7C21"/>
    <w:rPr>
      <w:rFonts w:ascii="Arial" w:hAnsi="Arial" w:cs="Arial"/>
      <w:sz w:val="16"/>
      <w:szCs w:val="16"/>
      <w:lang w:eastAsia="ru-RU"/>
    </w:rPr>
  </w:style>
  <w:style w:type="paragraph" w:customStyle="1" w:styleId="ConsNormal0">
    <w:name w:val="ConsNormal"/>
    <w:link w:val="ConsNormal"/>
    <w:rsid w:val="00CB7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B7C2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rsid w:val="00CB7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nks8">
    <w:name w:val="link s_8"/>
    <w:basedOn w:val="a0"/>
    <w:rsid w:val="00CB7C21"/>
  </w:style>
  <w:style w:type="character" w:customStyle="1" w:styleId="a4">
    <w:name w:val="Гипертекстовая ссылка"/>
    <w:basedOn w:val="a0"/>
    <w:uiPriority w:val="99"/>
    <w:rsid w:val="00CB7C21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CB7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C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rmal">
    <w:name w:val="ConsNormal Знак"/>
    <w:link w:val="ConsNormal0"/>
    <w:locked/>
    <w:rsid w:val="00CB7C21"/>
    <w:rPr>
      <w:rFonts w:ascii="Arial" w:hAnsi="Arial" w:cs="Arial"/>
      <w:sz w:val="16"/>
      <w:szCs w:val="16"/>
      <w:lang w:eastAsia="ru-RU"/>
    </w:rPr>
  </w:style>
  <w:style w:type="paragraph" w:customStyle="1" w:styleId="ConsNormal0">
    <w:name w:val="ConsNormal"/>
    <w:link w:val="ConsNormal"/>
    <w:rsid w:val="00CB7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16"/>
      <w:szCs w:val="16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B7C2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rsid w:val="00CB7C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inks8">
    <w:name w:val="link s_8"/>
    <w:basedOn w:val="a0"/>
    <w:rsid w:val="00CB7C21"/>
  </w:style>
  <w:style w:type="character" w:customStyle="1" w:styleId="a4">
    <w:name w:val="Гипертекстовая ссылка"/>
    <w:basedOn w:val="a0"/>
    <w:uiPriority w:val="99"/>
    <w:rsid w:val="00CB7C21"/>
    <w:rPr>
      <w:b/>
      <w:bCs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CB7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C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vt.mziorb.ru:54321/document?id=17624490&amp;sub=2000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3238</Words>
  <Characters>18461</Characters>
  <Application>Microsoft Office Word</Application>
  <DocSecurity>0</DocSecurity>
  <Lines>153</Lines>
  <Paragraphs>43</Paragraphs>
  <ScaleCrop>false</ScaleCrop>
  <Company>Krokoz™</Company>
  <LinksUpToDate>false</LinksUpToDate>
  <CharactersWithSpaces>21656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2016-05-04T07:02:00Z</dcterms:created>
  <dcterms:modified xsi:type="dcterms:W3CDTF">2016-05-04T07:06:00Z</dcterms:modified>
</cp:coreProperties>
</file>