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A2BA2" w:rsidRPr="00117738" w:rsidTr="00A01830">
        <w:tc>
          <w:tcPr>
            <w:tcW w:w="10421" w:type="dxa"/>
            <w:shd w:val="clear" w:color="auto" w:fill="auto"/>
          </w:tcPr>
          <w:p w:rsidR="000A2BA2" w:rsidRPr="00117738" w:rsidRDefault="000A2BA2" w:rsidP="00A01830">
            <w:pPr>
              <w:widowControl w:val="0"/>
              <w:suppressAutoHyphens/>
              <w:spacing w:after="0" w:line="240" w:lineRule="auto"/>
              <w:jc w:val="center"/>
              <w:rPr>
                <w:rFonts w:ascii="Times Cyr Bash Normal" w:eastAsia="Lucida Sans Unicode" w:hAnsi="Times Cyr Bash Normal" w:cs="Times New Roman"/>
                <w:kern w:val="2"/>
                <w:sz w:val="28"/>
                <w:szCs w:val="28"/>
                <w:lang w:eastAsia="ru-RU"/>
              </w:rPr>
            </w:pPr>
            <w:r w:rsidRPr="00117738"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ru-RU"/>
              </w:rPr>
              <w:object w:dxaOrig="9090" w:dyaOrig="2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4.5pt;height:102.75pt" o:ole="">
                  <v:imagedata r:id="rId6" o:title=""/>
                </v:shape>
                <o:OLEObject Type="Embed" ProgID="PBrush" ShapeID="_x0000_i1025" DrawAspect="Content" ObjectID="_1548056083" r:id="rId7"/>
              </w:object>
            </w:r>
          </w:p>
        </w:tc>
      </w:tr>
    </w:tbl>
    <w:p w:rsidR="001130FB" w:rsidRPr="001130FB" w:rsidRDefault="001130FB" w:rsidP="00113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0FB" w:rsidRPr="000A2BA2" w:rsidRDefault="000A2BA2" w:rsidP="001130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0A2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2BA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дополнений</w:t>
      </w:r>
      <w:r w:rsidR="002F37E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решение </w:t>
      </w:r>
      <w:r w:rsidRPr="000A2BA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Совета сельского поселения </w:t>
      </w:r>
      <w:proofErr w:type="spellStart"/>
      <w:r w:rsidRPr="000A2BA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Имендяшевский</w:t>
      </w:r>
      <w:proofErr w:type="spellEnd"/>
      <w:r w:rsidRPr="000A2BA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сельсовет МР </w:t>
      </w:r>
      <w:proofErr w:type="spellStart"/>
      <w:r w:rsidRPr="000A2BA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Гафурийский</w:t>
      </w:r>
      <w:proofErr w:type="spellEnd"/>
      <w:r w:rsidRPr="000A2BA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район РБ от 29.05.2014г №101-200з  «О</w:t>
      </w:r>
      <w:r w:rsidR="001130FB" w:rsidRPr="000A2BA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б утверждении Типового положения об Администрации сельского поселения </w:t>
      </w:r>
      <w:proofErr w:type="spellStart"/>
      <w:r w:rsidR="001130FB" w:rsidRPr="000A2BA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Имендяшевский</w:t>
      </w:r>
      <w:proofErr w:type="spellEnd"/>
      <w:r w:rsidR="001130FB" w:rsidRPr="000A2BA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сельсовет </w:t>
      </w:r>
      <w:r w:rsidR="001130FB" w:rsidRPr="000A2BA2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муниципального района </w:t>
      </w:r>
      <w:proofErr w:type="spellStart"/>
      <w:r w:rsidR="001130FB" w:rsidRPr="000A2BA2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Гафурийский</w:t>
      </w:r>
      <w:proofErr w:type="spellEnd"/>
      <w:r w:rsidR="001130FB" w:rsidRPr="000A2BA2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район Республики Башкортостан</w:t>
      </w:r>
      <w:r w:rsidRPr="000A2BA2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»</w:t>
      </w:r>
      <w:r w:rsidR="001130FB" w:rsidRPr="000A2BA2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</w:p>
    <w:p w:rsidR="001130FB" w:rsidRPr="001130FB" w:rsidRDefault="001130FB" w:rsidP="00113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1130FB" w:rsidRDefault="001130FB" w:rsidP="007B3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30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</w:t>
      </w:r>
      <w:r w:rsidR="007B31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 законом от 05.04.2013 года № 44</w:t>
      </w:r>
      <w:r w:rsidRPr="00113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–ФЗ «О</w:t>
      </w:r>
      <w:r w:rsidR="007B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контрактной системе в сфере закупок товаров, работ, услуг для обеспечения государственных и муниципальных нужд» на финансовые органы возложены новые полномочия по контролю в сфере закупок на финансовое обеспечение, которые вступают в  силу с 01.01.2017г., учитывая вышеизложенное Совет сельского поселения </w:t>
      </w:r>
      <w:proofErr w:type="spellStart"/>
      <w:r w:rsidR="007B315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7B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МР </w:t>
      </w:r>
      <w:proofErr w:type="spellStart"/>
      <w:r w:rsidR="007B31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7B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 РЕШИЛ: </w:t>
      </w:r>
      <w:proofErr w:type="gramEnd"/>
    </w:p>
    <w:p w:rsidR="001130FB" w:rsidRPr="001130FB" w:rsidRDefault="001130FB" w:rsidP="001130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7E2" w:rsidRDefault="007B3155" w:rsidP="002F37E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</w:pPr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 решение Совета </w:t>
      </w:r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2F37E2"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МР </w:t>
      </w:r>
      <w:proofErr w:type="spellStart"/>
      <w:r w:rsidR="002F37E2"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2F37E2"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 от 29.05.2014г. № 101-200з</w:t>
      </w:r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37E2" w:rsidRPr="002F37E2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«Об утверждении Типового положения об Администрации сельского поселения </w:t>
      </w:r>
      <w:proofErr w:type="spellStart"/>
      <w:r w:rsidR="002F37E2" w:rsidRPr="002F37E2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Имендяшевский</w:t>
      </w:r>
      <w:proofErr w:type="spellEnd"/>
      <w:r w:rsidR="002F37E2" w:rsidRPr="002F37E2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сельсовет </w:t>
      </w:r>
      <w:r w:rsidR="002F37E2" w:rsidRPr="002F37E2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муниципального района </w:t>
      </w:r>
      <w:proofErr w:type="spellStart"/>
      <w:r w:rsidR="002F37E2" w:rsidRPr="002F37E2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>Гафурийский</w:t>
      </w:r>
      <w:proofErr w:type="spellEnd"/>
      <w:r w:rsidR="002F37E2" w:rsidRPr="002F37E2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 район Республики Башкортостан»</w:t>
      </w:r>
      <w:r w:rsidR="002F37E2" w:rsidRPr="002F37E2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 пунктом 2.1.7. В области контроля в сфере закупок: Контроль </w:t>
      </w:r>
      <w:proofErr w:type="gramStart"/>
      <w:r w:rsidR="002F37E2" w:rsidRPr="002F37E2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>за</w:t>
      </w:r>
      <w:proofErr w:type="gramEnd"/>
      <w:r w:rsidR="002F37E2" w:rsidRPr="002F37E2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 </w:t>
      </w:r>
    </w:p>
    <w:p w:rsidR="002F37E2" w:rsidRPr="002F37E2" w:rsidRDefault="002F37E2" w:rsidP="002F37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</w:pPr>
    </w:p>
    <w:p w:rsidR="002F37E2" w:rsidRDefault="002F37E2" w:rsidP="001130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соответствием информации об объеме финансового обеспечения, </w:t>
      </w:r>
      <w:proofErr w:type="spellStart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включенно</w:t>
      </w:r>
      <w:proofErr w:type="spellEnd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закупок, информации об объеме финансового обеспечения для </w:t>
      </w:r>
      <w:proofErr w:type="gramStart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осуществлений</w:t>
      </w:r>
      <w:proofErr w:type="gramEnd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утвержденном и доведенном до заказчика; </w:t>
      </w:r>
    </w:p>
    <w:p w:rsidR="002F37E2" w:rsidRDefault="002F37E2" w:rsidP="001130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соответствием информации об идентификационных кодах закупок и </w:t>
      </w:r>
      <w:proofErr w:type="gramStart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proofErr w:type="gramEnd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для осуществления данных закупок, содержащейся; </w:t>
      </w:r>
    </w:p>
    <w:p w:rsidR="002F37E2" w:rsidRDefault="002F37E2" w:rsidP="001130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планах-графиках, информации, содержащейся в планах закупок;</w:t>
      </w:r>
    </w:p>
    <w:p w:rsidR="002F37E2" w:rsidRDefault="002F37E2" w:rsidP="001130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в извещениях об осуществлении закупок, в документации о закупках, ин содержащейся в планах-графиках; </w:t>
      </w:r>
    </w:p>
    <w:p w:rsidR="002F37E2" w:rsidRDefault="002F37E2" w:rsidP="001130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протоколах определения поставщиков (подрядчиков, исполнителей), ин содержащейся в документации о закупках; </w:t>
      </w:r>
      <w:proofErr w:type="gramEnd"/>
    </w:p>
    <w:p w:rsidR="002F37E2" w:rsidRDefault="002F37E2" w:rsidP="001130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условиях проектов контрактов, направляемых участникам закупок, </w:t>
      </w:r>
      <w:proofErr w:type="gramStart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заключаются</w:t>
      </w:r>
      <w:proofErr w:type="gramEnd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контракты, информации, содержащейся в протоколах оп поставщиков (подрядчиков, исполнителей); </w:t>
      </w:r>
    </w:p>
    <w:p w:rsidR="001130FB" w:rsidRPr="001130FB" w:rsidRDefault="002F37E2" w:rsidP="001130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 реестре контрактов, заключенных заказчиками, условиям контрактов. </w:t>
      </w:r>
    </w:p>
    <w:p w:rsidR="001130FB" w:rsidRPr="001130FB" w:rsidRDefault="001130FB" w:rsidP="001130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2F37E2" w:rsidRDefault="001130FB" w:rsidP="002F3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Глава Сельского поселения</w:t>
      </w:r>
      <w:r w:rsid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А.А.Нугайгулов</w:t>
      </w:r>
      <w:proofErr w:type="spellEnd"/>
    </w:p>
    <w:p w:rsidR="001130FB" w:rsidRPr="002F37E2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2F37E2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Карагаево</w:t>
      </w:r>
      <w:proofErr w:type="spellEnd"/>
    </w:p>
    <w:p w:rsidR="001130FB" w:rsidRPr="002F37E2" w:rsidRDefault="002F37E2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16.12.2016</w:t>
      </w:r>
      <w:r w:rsidR="001130FB"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1130FB" w:rsidRPr="002F37E2" w:rsidRDefault="002F37E2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24-82</w:t>
      </w:r>
      <w:r w:rsidR="001130FB" w:rsidRPr="002F37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</w:p>
    <w:p w:rsidR="001130FB" w:rsidRPr="001130FB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1130FB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0FB" w:rsidRPr="001130FB" w:rsidRDefault="001130FB" w:rsidP="001130FB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Сельского  поселения  </w:t>
      </w:r>
    </w:p>
    <w:p w:rsidR="001130FB" w:rsidRPr="001130FB" w:rsidRDefault="001130FB" w:rsidP="00113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130FB" w:rsidRPr="001130FB" w:rsidRDefault="001130FB" w:rsidP="00113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1130FB" w:rsidRPr="001130FB" w:rsidRDefault="001130FB" w:rsidP="00113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1130FB" w:rsidRPr="001130FB" w:rsidRDefault="001130FB" w:rsidP="00113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130FB" w:rsidRPr="001130FB" w:rsidRDefault="001130FB" w:rsidP="00113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29.05.2014 года №101-200з.</w:t>
      </w:r>
    </w:p>
    <w:p w:rsidR="001130FB" w:rsidRPr="001130FB" w:rsidRDefault="001130FB" w:rsidP="00113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130FB" w:rsidRPr="001130FB" w:rsidRDefault="001130FB" w:rsidP="00113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1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Е Д Е Н И Я</w:t>
      </w:r>
    </w:p>
    <w:p w:rsidR="001130FB" w:rsidRPr="001130FB" w:rsidRDefault="001130FB" w:rsidP="001130FB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30FB" w:rsidRPr="001130FB" w:rsidRDefault="001130FB" w:rsidP="001130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Об  обнародовании  решения  Совета Сельского поселения    </w:t>
      </w:r>
      <w:proofErr w:type="spellStart"/>
      <w:r w:rsidRPr="001130F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Имендяшевский</w:t>
      </w:r>
      <w:proofErr w:type="spellEnd"/>
      <w:r w:rsidRPr="001130F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130F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Гафурийский</w:t>
      </w:r>
      <w:proofErr w:type="spellEnd"/>
      <w:r w:rsidRPr="001130F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район Республики Башкортостан  от 29.05.2014з №101-200з  «</w:t>
      </w:r>
      <w:r w:rsidRPr="001130F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Об утверждении Типового положения об Администрации сельского поселения </w:t>
      </w:r>
      <w:proofErr w:type="spellStart"/>
      <w:r w:rsidRPr="001130F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Имендяшевский</w:t>
      </w:r>
      <w:proofErr w:type="spellEnd"/>
      <w:r w:rsidRPr="001130F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сельсовет </w:t>
      </w:r>
      <w:r w:rsidRPr="001130F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1130F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Гафурийский</w:t>
      </w:r>
      <w:proofErr w:type="spellEnd"/>
      <w:r w:rsidRPr="001130F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район Республики Башкортостан»</w:t>
      </w:r>
    </w:p>
    <w:p w:rsidR="001130FB" w:rsidRPr="001130FB" w:rsidRDefault="001130FB" w:rsidP="00113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30FB" w:rsidRPr="001130FB" w:rsidRDefault="001130FB" w:rsidP="001130F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Решение Совета  Сельского поселения </w:t>
      </w:r>
      <w:proofErr w:type="spellStart"/>
      <w:r w:rsidRPr="001130F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Имендяшевский</w:t>
      </w:r>
      <w:proofErr w:type="spellEnd"/>
      <w:r w:rsidRPr="001130F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130F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Гафурийский</w:t>
      </w:r>
      <w:proofErr w:type="spellEnd"/>
      <w:r w:rsidRPr="001130F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район  Республики Башкортостан </w:t>
      </w:r>
      <w:r w:rsidRPr="001130F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29.05.2014з №101-200з  «</w:t>
      </w:r>
      <w:r w:rsidRPr="001130F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Об утверждении Типового положения об Администрации сельского поселения </w:t>
      </w:r>
      <w:proofErr w:type="spellStart"/>
      <w:r w:rsidRPr="001130F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Имендяшевский</w:t>
      </w:r>
      <w:proofErr w:type="spellEnd"/>
      <w:r w:rsidRPr="001130F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сельсовет </w:t>
      </w:r>
      <w:r w:rsidRPr="001130F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1130F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Гафурийский</w:t>
      </w:r>
      <w:proofErr w:type="spellEnd"/>
      <w:r w:rsidRPr="001130F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район Республики Башкортостан»</w:t>
      </w:r>
    </w:p>
    <w:p w:rsidR="001130FB" w:rsidRPr="001130FB" w:rsidRDefault="001130FB" w:rsidP="00113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обнародовано 29.05.2014 года путем размещения на информационных  стендах в зданиях  администрации Сельского поселения </w:t>
      </w:r>
      <w:proofErr w:type="spellStart"/>
      <w:r w:rsidRPr="00113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Имендяшевский</w:t>
      </w:r>
      <w:proofErr w:type="spellEnd"/>
      <w:r w:rsidRPr="00113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 по адресу: Республика Башкортостан </w:t>
      </w:r>
      <w:proofErr w:type="spellStart"/>
      <w:r w:rsidRPr="00113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Гафурийский</w:t>
      </w:r>
      <w:proofErr w:type="spellEnd"/>
      <w:r w:rsidRPr="00113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 с. </w:t>
      </w:r>
      <w:proofErr w:type="spellStart"/>
      <w:r w:rsidRPr="00113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Карагаево</w:t>
      </w:r>
      <w:proofErr w:type="spellEnd"/>
      <w:r w:rsidRPr="00113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ул. Центральная 21.</w:t>
      </w:r>
    </w:p>
    <w:p w:rsidR="001130FB" w:rsidRPr="001130FB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1130FB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1130FB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30FB" w:rsidRPr="001130FB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1130FB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1130FB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1130FB" w:rsidRDefault="001130FB" w:rsidP="0011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Сельского поселения</w:t>
      </w: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1130FB" w:rsidRPr="001130FB" w:rsidRDefault="001130FB" w:rsidP="001130FB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А.А </w:t>
      </w:r>
      <w:proofErr w:type="spellStart"/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Нугайгулов</w:t>
      </w:r>
      <w:proofErr w:type="spellEnd"/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30FB" w:rsidRPr="001130FB" w:rsidRDefault="001130FB" w:rsidP="001130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D0262" w:rsidRDefault="007D0262"/>
    <w:sectPr w:rsidR="007D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00E9"/>
    <w:multiLevelType w:val="hybridMultilevel"/>
    <w:tmpl w:val="6312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E6BD3"/>
    <w:multiLevelType w:val="hybridMultilevel"/>
    <w:tmpl w:val="D1287658"/>
    <w:lvl w:ilvl="0" w:tplc="0419000F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AD86347"/>
    <w:multiLevelType w:val="hybridMultilevel"/>
    <w:tmpl w:val="86DE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10EA5"/>
    <w:multiLevelType w:val="hybridMultilevel"/>
    <w:tmpl w:val="F424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F2EE4"/>
    <w:multiLevelType w:val="hybridMultilevel"/>
    <w:tmpl w:val="6920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85BB7"/>
    <w:multiLevelType w:val="hybridMultilevel"/>
    <w:tmpl w:val="923C9DB2"/>
    <w:lvl w:ilvl="0" w:tplc="8E84F062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669CD"/>
    <w:multiLevelType w:val="multilevel"/>
    <w:tmpl w:val="4634B9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eastAsia="Times New Roman" w:hint="default"/>
      </w:rPr>
    </w:lvl>
  </w:abstractNum>
  <w:abstractNum w:abstractNumId="7">
    <w:nsid w:val="5C63048E"/>
    <w:multiLevelType w:val="hybridMultilevel"/>
    <w:tmpl w:val="03C64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64F27"/>
    <w:multiLevelType w:val="hybridMultilevel"/>
    <w:tmpl w:val="70F4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43373"/>
    <w:multiLevelType w:val="hybridMultilevel"/>
    <w:tmpl w:val="2FEE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74DD9"/>
    <w:multiLevelType w:val="hybridMultilevel"/>
    <w:tmpl w:val="6A16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32"/>
    <w:rsid w:val="000A2BA2"/>
    <w:rsid w:val="001130FB"/>
    <w:rsid w:val="002F37E2"/>
    <w:rsid w:val="007B0332"/>
    <w:rsid w:val="007B3155"/>
    <w:rsid w:val="007D0262"/>
    <w:rsid w:val="007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3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 внесении изменений дополнений решение Совета сельского поселения Имендяшевски</vt:lpstr>
      <vt:lpstr>Об  обнародовании  решения  Совета Сельского поселения    Имендяшевский сельсове</vt:lpstr>
      <vt:lpstr>Решение Совета  Сельского поселения Имендяшевский сельсовет муниципального район</vt:lpstr>
    </vt:vector>
  </TitlesOfParts>
  <Company>Krokoz™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dcterms:created xsi:type="dcterms:W3CDTF">2017-02-08T04:32:00Z</dcterms:created>
  <dcterms:modified xsi:type="dcterms:W3CDTF">2017-02-08T05:48:00Z</dcterms:modified>
</cp:coreProperties>
</file>