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45" w:rsidRDefault="00110A45" w:rsidP="00110A45">
      <w:pPr>
        <w:jc w:val="center"/>
        <w:rPr>
          <w:b/>
        </w:rPr>
      </w:pPr>
      <w:r w:rsidRPr="00213DDF">
        <w:rPr>
          <w:rFonts w:ascii="Arial" w:eastAsia="Lucida Sans Unicode" w:hAnsi="Arial"/>
          <w:noProof/>
          <w:kern w:val="2"/>
          <w:szCs w:val="24"/>
        </w:rPr>
        <w:drawing>
          <wp:inline distT="0" distB="0" distL="0" distR="0" wp14:anchorId="4A61DCC3" wp14:editId="275EF6F7">
            <wp:extent cx="5782310" cy="13074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60287">
        <w:rPr>
          <w:b/>
        </w:rPr>
        <w:t>О</w:t>
      </w:r>
      <w:r>
        <w:rPr>
          <w:b/>
        </w:rPr>
        <w:t xml:space="preserve">б утверждении </w:t>
      </w:r>
      <w:r w:rsidRPr="00A60287">
        <w:rPr>
          <w:b/>
        </w:rPr>
        <w:t xml:space="preserve"> </w:t>
      </w:r>
      <w:r>
        <w:rPr>
          <w:b/>
        </w:rPr>
        <w:t xml:space="preserve">на 2018 год размера </w:t>
      </w:r>
      <w:r w:rsidRPr="00A60287">
        <w:rPr>
          <w:b/>
        </w:rPr>
        <w:t xml:space="preserve">стоимости </w:t>
      </w:r>
      <w:r>
        <w:rPr>
          <w:b/>
        </w:rPr>
        <w:t>нового строительства (</w:t>
      </w:r>
      <w:r w:rsidRPr="00A60287">
        <w:rPr>
          <w:b/>
        </w:rPr>
        <w:t>одного квадратного метра нежилых помещений</w:t>
      </w:r>
      <w:r>
        <w:rPr>
          <w:b/>
        </w:rPr>
        <w:t xml:space="preserve">) по сельскому поселению </w:t>
      </w:r>
      <w:proofErr w:type="spellStart"/>
      <w:r>
        <w:rPr>
          <w:b/>
        </w:rPr>
        <w:t>Имендяшевский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Гафурийский</w:t>
      </w:r>
      <w:proofErr w:type="spellEnd"/>
      <w:r>
        <w:rPr>
          <w:b/>
        </w:rPr>
        <w:t xml:space="preserve"> район Республики Башкортостан</w:t>
      </w:r>
    </w:p>
    <w:bookmarkEnd w:id="0"/>
    <w:p w:rsidR="00110A45" w:rsidRPr="00A60287" w:rsidRDefault="00110A45" w:rsidP="00110A45">
      <w:pPr>
        <w:jc w:val="center"/>
        <w:rPr>
          <w:b/>
        </w:rPr>
      </w:pPr>
    </w:p>
    <w:p w:rsidR="00110A45" w:rsidRDefault="00110A45" w:rsidP="00110A45">
      <w:pPr>
        <w:ind w:firstLine="567"/>
        <w:jc w:val="both"/>
      </w:pPr>
      <w:proofErr w:type="gramStart"/>
      <w:r w:rsidRPr="00B62C80">
        <w:t>В соответствии с Методикой определения годовой арендной платы за пользование муниципальным имуществом</w:t>
      </w:r>
      <w:r>
        <w:t xml:space="preserve"> сельского поселения </w:t>
      </w:r>
      <w:proofErr w:type="spellStart"/>
      <w:r>
        <w:t>Имендяшевский</w:t>
      </w:r>
      <w:proofErr w:type="spellEnd"/>
      <w:r>
        <w:t xml:space="preserve"> сельсовет</w:t>
      </w:r>
      <w:r w:rsidRPr="00B62C80">
        <w:t xml:space="preserve"> муниципального района </w:t>
      </w:r>
      <w:proofErr w:type="spellStart"/>
      <w:r w:rsidRPr="00B62C80">
        <w:t>Гафурийский</w:t>
      </w:r>
      <w:proofErr w:type="spellEnd"/>
      <w:r w:rsidRPr="00B62C80">
        <w:t xml:space="preserve"> район Республики Башкортостан</w:t>
      </w:r>
      <w:r>
        <w:t xml:space="preserve">, утвержденной решением Совета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от  15.09.2017г. № 36-123з « О порядке оформления прав пользования муниципальным имуществом сельского поселения </w:t>
      </w:r>
      <w:proofErr w:type="spellStart"/>
      <w:r w:rsidRPr="00110A45">
        <w:t>Имендяшевский</w:t>
      </w:r>
      <w:proofErr w:type="spellEnd"/>
      <w:r w:rsidRPr="00110A45">
        <w:t xml:space="preserve"> </w:t>
      </w:r>
      <w:r>
        <w:t xml:space="preserve">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и об определения годовой</w:t>
      </w:r>
      <w:proofErr w:type="gramEnd"/>
      <w:r>
        <w:t xml:space="preserve"> арендной платы за пользование муниципальным имуществом сельского поселения </w:t>
      </w:r>
      <w:proofErr w:type="spellStart"/>
      <w:r w:rsidRPr="00110A45">
        <w:t>Имендяшевский</w:t>
      </w:r>
      <w:proofErr w:type="spellEnd"/>
      <w:r w:rsidRPr="00110A45">
        <w:t xml:space="preserve"> </w:t>
      </w:r>
      <w:r>
        <w:t xml:space="preserve">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Башкортостан» Совет сельского поселения </w:t>
      </w:r>
      <w:proofErr w:type="spellStart"/>
      <w:r w:rsidRPr="00110A45">
        <w:t>Имендяшевский</w:t>
      </w:r>
      <w:proofErr w:type="spellEnd"/>
      <w:r w:rsidRPr="00110A45">
        <w:t xml:space="preserve"> </w:t>
      </w:r>
      <w:r>
        <w:t xml:space="preserve">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решил:</w:t>
      </w:r>
    </w:p>
    <w:p w:rsidR="00110A45" w:rsidRDefault="00110A45" w:rsidP="00110A45">
      <w:pPr>
        <w:ind w:firstLine="540"/>
        <w:jc w:val="both"/>
      </w:pPr>
      <w:r>
        <w:t>1. Утвердить на 2018 год размер стоимости нового строительства (одного квадратного метра общей площади нежилых помещений) равный 28 198 рублей.</w:t>
      </w:r>
    </w:p>
    <w:p w:rsidR="00110A45" w:rsidRDefault="00110A45" w:rsidP="00110A45">
      <w:pPr>
        <w:ind w:firstLine="540"/>
        <w:jc w:val="both"/>
      </w:pPr>
      <w:r>
        <w:t>2.   Опубликовать настоящее решение в газетах «Звезда», «</w:t>
      </w:r>
      <w:proofErr w:type="spellStart"/>
      <w:r>
        <w:t>Табын</w:t>
      </w:r>
      <w:proofErr w:type="spellEnd"/>
      <w:r>
        <w:t>».</w:t>
      </w:r>
    </w:p>
    <w:p w:rsidR="00110A45" w:rsidRPr="00EC7A82" w:rsidRDefault="00110A45" w:rsidP="00110A45">
      <w:pPr>
        <w:ind w:firstLine="540"/>
        <w:jc w:val="both"/>
      </w:pPr>
      <w:r>
        <w:t xml:space="preserve">3.   </w:t>
      </w:r>
      <w:r w:rsidRPr="00EC7A82">
        <w:t xml:space="preserve">Настоящее решение вступает в силу с 01 </w:t>
      </w:r>
      <w:r>
        <w:t>января 2018</w:t>
      </w:r>
      <w:r w:rsidRPr="00EC7A82">
        <w:t xml:space="preserve"> года</w:t>
      </w:r>
      <w:r>
        <w:t>.</w:t>
      </w:r>
    </w:p>
    <w:p w:rsidR="00110A45" w:rsidRPr="00EC7A82" w:rsidRDefault="00817A7C" w:rsidP="00110A45">
      <w:pPr>
        <w:pStyle w:val="ConsNormal0"/>
        <w:widowControl/>
        <w:spacing w:line="6" w:lineRule="atLeast"/>
        <w:ind w:right="-8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0A45">
        <w:rPr>
          <w:rFonts w:ascii="Times New Roman" w:hAnsi="Times New Roman"/>
          <w:sz w:val="28"/>
          <w:szCs w:val="28"/>
        </w:rPr>
        <w:t xml:space="preserve">.  </w:t>
      </w:r>
      <w:r w:rsidR="00110A45" w:rsidRPr="00EC7A82">
        <w:rPr>
          <w:rFonts w:ascii="Times New Roman" w:hAnsi="Times New Roman"/>
          <w:sz w:val="28"/>
          <w:szCs w:val="28"/>
        </w:rPr>
        <w:t>Опубликовать данное решение в районных газетах «Звезда», «</w:t>
      </w:r>
      <w:proofErr w:type="spellStart"/>
      <w:r w:rsidR="00110A45" w:rsidRPr="00EC7A82">
        <w:rPr>
          <w:rFonts w:ascii="Times New Roman" w:hAnsi="Times New Roman"/>
          <w:sz w:val="28"/>
          <w:szCs w:val="28"/>
        </w:rPr>
        <w:t>Табын</w:t>
      </w:r>
      <w:proofErr w:type="spellEnd"/>
      <w:r w:rsidR="00110A45" w:rsidRPr="00EC7A82">
        <w:rPr>
          <w:rFonts w:ascii="Times New Roman" w:hAnsi="Times New Roman"/>
          <w:sz w:val="28"/>
          <w:szCs w:val="28"/>
        </w:rPr>
        <w:t>».</w:t>
      </w:r>
    </w:p>
    <w:p w:rsidR="00110A45" w:rsidRDefault="00817A7C" w:rsidP="00110A45">
      <w:pPr>
        <w:ind w:firstLine="540"/>
        <w:jc w:val="both"/>
      </w:pPr>
      <w:r>
        <w:t>5</w:t>
      </w:r>
      <w:r w:rsidR="00110A45">
        <w:t xml:space="preserve">. Возложить </w:t>
      </w:r>
      <w:proofErr w:type="gramStart"/>
      <w:r w:rsidR="00110A45">
        <w:t>контроль за</w:t>
      </w:r>
      <w:proofErr w:type="gramEnd"/>
      <w:r w:rsidR="00110A45">
        <w:t xml:space="preserve"> исполнением настоящего решения на постоянную комиссию Совета</w:t>
      </w:r>
      <w:r w:rsidR="00110A45" w:rsidRPr="0051638A">
        <w:t xml:space="preserve"> </w:t>
      </w:r>
      <w:r w:rsidR="00110A45">
        <w:t xml:space="preserve">сельского поселения </w:t>
      </w:r>
      <w:proofErr w:type="spellStart"/>
      <w:r w:rsidR="00110A45">
        <w:t>Имендяшевский</w:t>
      </w:r>
      <w:proofErr w:type="spellEnd"/>
      <w:r w:rsidR="00110A45">
        <w:t xml:space="preserve"> сельсовет муниципального района </w:t>
      </w:r>
      <w:proofErr w:type="spellStart"/>
      <w:r w:rsidR="00110A45">
        <w:t>Гафурийский</w:t>
      </w:r>
      <w:proofErr w:type="spellEnd"/>
      <w:r w:rsidR="00110A45">
        <w:t xml:space="preserve"> район Республики Башкортостан по бюджету, налогам и вопросам муниципальной собственности.</w:t>
      </w:r>
    </w:p>
    <w:p w:rsidR="00110A45" w:rsidRDefault="00110A45" w:rsidP="00110A45">
      <w:pPr>
        <w:jc w:val="both"/>
      </w:pPr>
    </w:p>
    <w:p w:rsidR="00110A45" w:rsidRDefault="00110A45" w:rsidP="00110A45">
      <w:pPr>
        <w:ind w:firstLine="540"/>
        <w:jc w:val="both"/>
      </w:pPr>
      <w:r>
        <w:t>Глава сельского поселения</w:t>
      </w:r>
      <w:r>
        <w:tab/>
        <w:t xml:space="preserve">                                       А.А. </w:t>
      </w:r>
      <w:proofErr w:type="spellStart"/>
      <w:r>
        <w:t>Нугайгулов</w:t>
      </w:r>
      <w:proofErr w:type="spellEnd"/>
    </w:p>
    <w:p w:rsidR="00110A45" w:rsidRDefault="00110A45" w:rsidP="00110A45">
      <w:pPr>
        <w:ind w:firstLine="540"/>
        <w:jc w:val="both"/>
      </w:pPr>
    </w:p>
    <w:p w:rsidR="00110A45" w:rsidRDefault="00110A45" w:rsidP="00110A45">
      <w:pPr>
        <w:ind w:firstLine="540"/>
        <w:jc w:val="both"/>
      </w:pPr>
      <w:r>
        <w:t xml:space="preserve">с. </w:t>
      </w:r>
      <w:proofErr w:type="spellStart"/>
      <w:r>
        <w:t>Карагаево</w:t>
      </w:r>
      <w:proofErr w:type="spellEnd"/>
      <w:r>
        <w:t>,</w:t>
      </w:r>
    </w:p>
    <w:p w:rsidR="00110A45" w:rsidRDefault="00110A45" w:rsidP="00110A45">
      <w:pPr>
        <w:ind w:firstLine="540"/>
        <w:jc w:val="both"/>
      </w:pPr>
      <w:r>
        <w:t>от «29» декабря 2017г.</w:t>
      </w:r>
    </w:p>
    <w:p w:rsidR="00110A45" w:rsidRDefault="00110A45" w:rsidP="00110A45">
      <w:pPr>
        <w:ind w:firstLine="540"/>
        <w:jc w:val="both"/>
      </w:pPr>
      <w:r>
        <w:t xml:space="preserve"> № 40-149з</w:t>
      </w:r>
    </w:p>
    <w:p w:rsidR="003832C8" w:rsidRDefault="003832C8" w:rsidP="00110A45">
      <w:pPr>
        <w:ind w:firstLine="540"/>
        <w:jc w:val="both"/>
      </w:pPr>
    </w:p>
    <w:p w:rsidR="003832C8" w:rsidRDefault="003832C8" w:rsidP="00110A45">
      <w:pPr>
        <w:ind w:firstLine="540"/>
        <w:jc w:val="both"/>
      </w:pPr>
    </w:p>
    <w:p w:rsidR="00110A45" w:rsidRDefault="00110A45" w:rsidP="00110A45">
      <w:pPr>
        <w:ind w:firstLine="540"/>
        <w:jc w:val="both"/>
      </w:pPr>
    </w:p>
    <w:p w:rsidR="003832C8" w:rsidRPr="003832C8" w:rsidRDefault="003832C8" w:rsidP="003832C8">
      <w:pPr>
        <w:ind w:left="5760" w:firstLine="720"/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lastRenderedPageBreak/>
        <w:t>Приложение</w:t>
      </w:r>
    </w:p>
    <w:p w:rsidR="003832C8" w:rsidRPr="003832C8" w:rsidRDefault="003832C8" w:rsidP="003832C8">
      <w:pPr>
        <w:ind w:left="5760" w:firstLine="720"/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 xml:space="preserve">к решению Совета  Сельского  поселения  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proofErr w:type="spellStart"/>
      <w:r w:rsidRPr="003832C8">
        <w:rPr>
          <w:rFonts w:eastAsia="Times New Roman"/>
          <w:snapToGrid w:val="0"/>
        </w:rPr>
        <w:t>Имендяшевский</w:t>
      </w:r>
      <w:proofErr w:type="spellEnd"/>
      <w:r w:rsidRPr="003832C8">
        <w:rPr>
          <w:rFonts w:eastAsia="Times New Roman"/>
          <w:snapToGrid w:val="0"/>
        </w:rPr>
        <w:t xml:space="preserve">  сельсовет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>муниципального района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 xml:space="preserve"> </w:t>
      </w:r>
      <w:proofErr w:type="spellStart"/>
      <w:r w:rsidRPr="003832C8">
        <w:rPr>
          <w:rFonts w:eastAsia="Times New Roman"/>
          <w:snapToGrid w:val="0"/>
        </w:rPr>
        <w:t>Гафурийский</w:t>
      </w:r>
      <w:proofErr w:type="spellEnd"/>
      <w:r w:rsidRPr="003832C8">
        <w:rPr>
          <w:rFonts w:eastAsia="Times New Roman"/>
          <w:snapToGrid w:val="0"/>
        </w:rPr>
        <w:t xml:space="preserve"> район 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>Республики Башкортостан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 xml:space="preserve"> от  29.12.2017 года №  40-149</w:t>
      </w:r>
      <w:r w:rsidRPr="003832C8">
        <w:rPr>
          <w:rFonts w:eastAsia="Times New Roman"/>
          <w:snapToGrid w:val="0"/>
        </w:rPr>
        <w:t>з.</w:t>
      </w:r>
    </w:p>
    <w:p w:rsidR="003832C8" w:rsidRPr="003832C8" w:rsidRDefault="003832C8" w:rsidP="003832C8">
      <w:pPr>
        <w:jc w:val="right"/>
        <w:rPr>
          <w:rFonts w:eastAsia="Times New Roman"/>
          <w:snapToGrid w:val="0"/>
        </w:rPr>
      </w:pPr>
      <w:r w:rsidRPr="003832C8">
        <w:rPr>
          <w:rFonts w:eastAsia="Times New Roman"/>
          <w:b/>
          <w:bCs/>
          <w:snapToGrid w:val="0"/>
        </w:rPr>
        <w:t xml:space="preserve"> </w:t>
      </w:r>
    </w:p>
    <w:p w:rsidR="003832C8" w:rsidRPr="003832C8" w:rsidRDefault="003832C8" w:rsidP="003832C8">
      <w:pPr>
        <w:jc w:val="center"/>
        <w:rPr>
          <w:rFonts w:eastAsia="Times New Roman"/>
          <w:snapToGrid w:val="0"/>
        </w:rPr>
      </w:pPr>
      <w:proofErr w:type="gramStart"/>
      <w:r w:rsidRPr="003832C8">
        <w:rPr>
          <w:rFonts w:eastAsia="Times New Roman"/>
          <w:b/>
          <w:bCs/>
          <w:snapToGrid w:val="0"/>
        </w:rPr>
        <w:t>С</w:t>
      </w:r>
      <w:proofErr w:type="gramEnd"/>
      <w:r w:rsidRPr="003832C8">
        <w:rPr>
          <w:rFonts w:eastAsia="Times New Roman"/>
          <w:b/>
          <w:bCs/>
          <w:snapToGrid w:val="0"/>
        </w:rPr>
        <w:t xml:space="preserve"> В Е Д Е Н И Я</w:t>
      </w:r>
    </w:p>
    <w:p w:rsidR="003832C8" w:rsidRPr="003832C8" w:rsidRDefault="003832C8" w:rsidP="003832C8">
      <w:pPr>
        <w:ind w:left="420"/>
        <w:rPr>
          <w:rFonts w:eastAsia="Times New Roman"/>
          <w:b/>
          <w:bCs/>
          <w:snapToGrid w:val="0"/>
        </w:rPr>
      </w:pPr>
    </w:p>
    <w:p w:rsidR="003832C8" w:rsidRPr="003832C8" w:rsidRDefault="003832C8" w:rsidP="003832C8">
      <w:pPr>
        <w:jc w:val="center"/>
        <w:rPr>
          <w:b/>
          <w:i/>
          <w:snapToGrid w:val="0"/>
          <w:lang w:eastAsia="en-US"/>
        </w:rPr>
      </w:pPr>
      <w:r w:rsidRPr="003832C8">
        <w:rPr>
          <w:rFonts w:eastAsia="Times New Roman"/>
          <w:b/>
          <w:bCs/>
          <w:snapToGrid w:val="0"/>
        </w:rPr>
        <w:t xml:space="preserve">Об  обнародовании  решения  Совета Сельского поселения    </w:t>
      </w:r>
      <w:proofErr w:type="spellStart"/>
      <w:r w:rsidRPr="003832C8">
        <w:rPr>
          <w:rFonts w:eastAsia="Times New Roman"/>
          <w:b/>
          <w:bCs/>
          <w:snapToGrid w:val="0"/>
        </w:rPr>
        <w:t>Имендяшевский</w:t>
      </w:r>
      <w:proofErr w:type="spellEnd"/>
      <w:r w:rsidRPr="003832C8">
        <w:rPr>
          <w:rFonts w:eastAsia="Times New Roman"/>
          <w:b/>
          <w:bCs/>
          <w:snapToGrid w:val="0"/>
        </w:rPr>
        <w:t xml:space="preserve"> сельсовет муниципального района </w:t>
      </w:r>
      <w:proofErr w:type="spellStart"/>
      <w:r w:rsidRPr="003832C8">
        <w:rPr>
          <w:rFonts w:eastAsia="Times New Roman"/>
          <w:b/>
          <w:bCs/>
          <w:snapToGrid w:val="0"/>
        </w:rPr>
        <w:t>Гафурийский</w:t>
      </w:r>
      <w:proofErr w:type="spellEnd"/>
      <w:r w:rsidRPr="003832C8">
        <w:rPr>
          <w:rFonts w:eastAsia="Times New Roman"/>
          <w:b/>
          <w:bCs/>
          <w:snapToGrid w:val="0"/>
        </w:rPr>
        <w:t xml:space="preserve"> район Республики Башкортос</w:t>
      </w:r>
      <w:r>
        <w:rPr>
          <w:rFonts w:eastAsia="Times New Roman"/>
          <w:b/>
          <w:bCs/>
          <w:snapToGrid w:val="0"/>
        </w:rPr>
        <w:t>тан  от 29.12.2017 года № 40-149</w:t>
      </w:r>
      <w:r w:rsidRPr="003832C8">
        <w:rPr>
          <w:rFonts w:eastAsia="Times New Roman"/>
          <w:b/>
          <w:bCs/>
          <w:snapToGrid w:val="0"/>
        </w:rPr>
        <w:t xml:space="preserve"> з </w:t>
      </w:r>
      <w:r w:rsidRPr="003832C8">
        <w:rPr>
          <w:rFonts w:eastAsia="Times New Roman"/>
          <w:b/>
          <w:bCs/>
          <w:snapToGrid w:val="0"/>
          <w:color w:val="000000"/>
        </w:rPr>
        <w:t>«</w:t>
      </w:r>
      <w:r w:rsidRPr="003832C8">
        <w:rPr>
          <w:rFonts w:eastAsia="Times New Roman"/>
          <w:b/>
          <w:bCs/>
          <w:snapToGrid w:val="0"/>
          <w:color w:val="000000"/>
        </w:rPr>
        <w:t xml:space="preserve">Об утверждении  на 2018 год размера стоимости нового строительства (одного квадратного метра нежилых помещений) по сельскому поселению </w:t>
      </w:r>
      <w:proofErr w:type="spellStart"/>
      <w:r w:rsidRPr="003832C8">
        <w:rPr>
          <w:rFonts w:eastAsia="Times New Roman"/>
          <w:b/>
          <w:bCs/>
          <w:snapToGrid w:val="0"/>
          <w:color w:val="000000"/>
        </w:rPr>
        <w:t>Имендяшевский</w:t>
      </w:r>
      <w:proofErr w:type="spellEnd"/>
      <w:r w:rsidRPr="003832C8">
        <w:rPr>
          <w:rFonts w:eastAsia="Times New Roman"/>
          <w:b/>
          <w:bCs/>
          <w:snapToGrid w:val="0"/>
          <w:color w:val="000000"/>
        </w:rPr>
        <w:t xml:space="preserve"> сельсовет муниципального района </w:t>
      </w:r>
      <w:proofErr w:type="spellStart"/>
      <w:r w:rsidRPr="003832C8">
        <w:rPr>
          <w:rFonts w:eastAsia="Times New Roman"/>
          <w:b/>
          <w:bCs/>
          <w:snapToGrid w:val="0"/>
          <w:color w:val="000000"/>
        </w:rPr>
        <w:t>Гафурийский</w:t>
      </w:r>
      <w:proofErr w:type="spellEnd"/>
      <w:r w:rsidRPr="003832C8">
        <w:rPr>
          <w:rFonts w:eastAsia="Times New Roman"/>
          <w:b/>
          <w:bCs/>
          <w:snapToGrid w:val="0"/>
          <w:color w:val="000000"/>
        </w:rPr>
        <w:t xml:space="preserve"> район Республики Башкортостан</w:t>
      </w:r>
      <w:r w:rsidRPr="003832C8">
        <w:rPr>
          <w:rFonts w:eastAsia="Times New Roman"/>
          <w:b/>
          <w:bCs/>
          <w:snapToGrid w:val="0"/>
          <w:color w:val="000000"/>
        </w:rPr>
        <w:t xml:space="preserve">» </w:t>
      </w:r>
    </w:p>
    <w:p w:rsidR="003832C8" w:rsidRPr="003832C8" w:rsidRDefault="003832C8" w:rsidP="003832C8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napToGrid w:val="0"/>
        </w:rPr>
      </w:pPr>
    </w:p>
    <w:p w:rsidR="003832C8" w:rsidRPr="003832C8" w:rsidRDefault="003832C8" w:rsidP="003832C8">
      <w:pPr>
        <w:ind w:firstLine="708"/>
        <w:jc w:val="both"/>
        <w:rPr>
          <w:rFonts w:eastAsia="Times New Roman"/>
          <w:bCs/>
          <w:snapToGrid w:val="0"/>
        </w:rPr>
      </w:pPr>
      <w:proofErr w:type="gramStart"/>
      <w:r w:rsidRPr="003832C8">
        <w:rPr>
          <w:rFonts w:eastAsia="Times New Roman"/>
          <w:bCs/>
          <w:snapToGrid w:val="0"/>
        </w:rPr>
        <w:t xml:space="preserve">Решение Совета  Сельского поселения </w:t>
      </w:r>
      <w:proofErr w:type="spellStart"/>
      <w:r w:rsidRPr="003832C8">
        <w:rPr>
          <w:rFonts w:eastAsia="Times New Roman"/>
          <w:bCs/>
          <w:snapToGrid w:val="0"/>
        </w:rPr>
        <w:t>Имендяшевский</w:t>
      </w:r>
      <w:proofErr w:type="spellEnd"/>
      <w:r w:rsidRPr="003832C8">
        <w:rPr>
          <w:rFonts w:eastAsia="Times New Roman"/>
          <w:bCs/>
          <w:snapToGrid w:val="0"/>
        </w:rPr>
        <w:t xml:space="preserve"> сельсовет муниципального района </w:t>
      </w:r>
      <w:proofErr w:type="spellStart"/>
      <w:r w:rsidRPr="003832C8">
        <w:rPr>
          <w:rFonts w:eastAsia="Times New Roman"/>
          <w:bCs/>
          <w:snapToGrid w:val="0"/>
        </w:rPr>
        <w:t>Гафурийский</w:t>
      </w:r>
      <w:proofErr w:type="spellEnd"/>
      <w:r w:rsidRPr="003832C8">
        <w:rPr>
          <w:rFonts w:eastAsia="Times New Roman"/>
          <w:bCs/>
          <w:snapToGrid w:val="0"/>
        </w:rPr>
        <w:t xml:space="preserve"> район  Республики Башкортостан от </w:t>
      </w:r>
      <w:r>
        <w:rPr>
          <w:rFonts w:eastAsia="Times New Roman"/>
          <w:bCs/>
          <w:snapToGrid w:val="0"/>
        </w:rPr>
        <w:t>29.12.2017 года № 40-14</w:t>
      </w:r>
      <w:r w:rsidRPr="003832C8">
        <w:rPr>
          <w:rFonts w:eastAsia="Times New Roman"/>
          <w:bCs/>
          <w:snapToGrid w:val="0"/>
        </w:rPr>
        <w:t xml:space="preserve">9 з «Об утверждении  на 2018 год размера стоимости нового строительства (одного квадратного метра нежилых помещений) по сельскому поселению </w:t>
      </w:r>
      <w:proofErr w:type="spellStart"/>
      <w:r w:rsidRPr="003832C8">
        <w:rPr>
          <w:rFonts w:eastAsia="Times New Roman"/>
          <w:bCs/>
          <w:snapToGrid w:val="0"/>
        </w:rPr>
        <w:t>Имендяшевский</w:t>
      </w:r>
      <w:proofErr w:type="spellEnd"/>
      <w:r w:rsidRPr="003832C8">
        <w:rPr>
          <w:rFonts w:eastAsia="Times New Roman"/>
          <w:bCs/>
          <w:snapToGrid w:val="0"/>
        </w:rPr>
        <w:t xml:space="preserve"> сельсовет муниципального района </w:t>
      </w:r>
      <w:proofErr w:type="spellStart"/>
      <w:r w:rsidRPr="003832C8">
        <w:rPr>
          <w:rFonts w:eastAsia="Times New Roman"/>
          <w:bCs/>
          <w:snapToGrid w:val="0"/>
        </w:rPr>
        <w:t>Гафурийский</w:t>
      </w:r>
      <w:proofErr w:type="spellEnd"/>
      <w:r w:rsidRPr="003832C8">
        <w:rPr>
          <w:rFonts w:eastAsia="Times New Roman"/>
          <w:bCs/>
          <w:snapToGrid w:val="0"/>
        </w:rPr>
        <w:t xml:space="preserve"> район Республики Башкортостан» </w:t>
      </w:r>
      <w:r>
        <w:rPr>
          <w:rFonts w:eastAsia="Times New Roman"/>
          <w:bCs/>
          <w:snapToGrid w:val="0"/>
        </w:rPr>
        <w:t xml:space="preserve"> обнародовано 29.12</w:t>
      </w:r>
      <w:r w:rsidRPr="003832C8">
        <w:rPr>
          <w:rFonts w:eastAsia="Times New Roman"/>
          <w:bCs/>
          <w:snapToGrid w:val="0"/>
        </w:rPr>
        <w:t xml:space="preserve">.2017 года путем размещения на информационных  стендах в зданиях  администрации Сельского поселения </w:t>
      </w:r>
      <w:proofErr w:type="spellStart"/>
      <w:r w:rsidRPr="003832C8">
        <w:rPr>
          <w:rFonts w:eastAsia="Times New Roman"/>
          <w:bCs/>
          <w:snapToGrid w:val="0"/>
        </w:rPr>
        <w:t>Имендяшевский</w:t>
      </w:r>
      <w:proofErr w:type="spellEnd"/>
      <w:r w:rsidRPr="003832C8">
        <w:rPr>
          <w:rFonts w:eastAsia="Times New Roman"/>
          <w:bCs/>
          <w:snapToGrid w:val="0"/>
        </w:rPr>
        <w:t xml:space="preserve">  сельсовет по адресу:</w:t>
      </w:r>
      <w:proofErr w:type="gramEnd"/>
      <w:r w:rsidRPr="003832C8">
        <w:rPr>
          <w:rFonts w:eastAsia="Times New Roman"/>
          <w:bCs/>
          <w:snapToGrid w:val="0"/>
        </w:rPr>
        <w:t xml:space="preserve"> Республика Башкортостан </w:t>
      </w:r>
      <w:proofErr w:type="spellStart"/>
      <w:r w:rsidRPr="003832C8">
        <w:rPr>
          <w:rFonts w:eastAsia="Times New Roman"/>
          <w:bCs/>
          <w:snapToGrid w:val="0"/>
        </w:rPr>
        <w:t>Гафурийский</w:t>
      </w:r>
      <w:proofErr w:type="spellEnd"/>
      <w:r w:rsidRPr="003832C8">
        <w:rPr>
          <w:rFonts w:eastAsia="Times New Roman"/>
          <w:bCs/>
          <w:snapToGrid w:val="0"/>
        </w:rPr>
        <w:t xml:space="preserve"> район  с. </w:t>
      </w:r>
      <w:proofErr w:type="spellStart"/>
      <w:r w:rsidRPr="003832C8">
        <w:rPr>
          <w:rFonts w:eastAsia="Times New Roman"/>
          <w:bCs/>
          <w:snapToGrid w:val="0"/>
        </w:rPr>
        <w:t>Карагаево</w:t>
      </w:r>
      <w:proofErr w:type="spellEnd"/>
      <w:r w:rsidRPr="003832C8">
        <w:rPr>
          <w:rFonts w:eastAsia="Times New Roman"/>
          <w:bCs/>
          <w:snapToGrid w:val="0"/>
        </w:rPr>
        <w:t>,  ул. Центральная 21.</w:t>
      </w:r>
    </w:p>
    <w:p w:rsidR="003832C8" w:rsidRPr="003832C8" w:rsidRDefault="003832C8" w:rsidP="003832C8">
      <w:pPr>
        <w:rPr>
          <w:rFonts w:eastAsia="Times New Roman"/>
          <w:snapToGrid w:val="0"/>
        </w:rPr>
      </w:pPr>
    </w:p>
    <w:p w:rsidR="003832C8" w:rsidRPr="003832C8" w:rsidRDefault="003832C8" w:rsidP="003832C8">
      <w:pPr>
        <w:rPr>
          <w:rFonts w:eastAsia="Times New Roman"/>
          <w:snapToGrid w:val="0"/>
        </w:rPr>
      </w:pPr>
    </w:p>
    <w:p w:rsidR="003832C8" w:rsidRPr="003832C8" w:rsidRDefault="003832C8" w:rsidP="003832C8">
      <w:pPr>
        <w:rPr>
          <w:rFonts w:eastAsia="Times New Roman"/>
          <w:snapToGrid w:val="0"/>
        </w:rPr>
      </w:pPr>
    </w:p>
    <w:p w:rsidR="003832C8" w:rsidRPr="003832C8" w:rsidRDefault="003832C8" w:rsidP="003832C8">
      <w:pPr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>Глава  Сельского поселения</w:t>
      </w:r>
    </w:p>
    <w:p w:rsidR="003832C8" w:rsidRPr="003832C8" w:rsidRDefault="003832C8" w:rsidP="003832C8">
      <w:pPr>
        <w:rPr>
          <w:rFonts w:eastAsia="Times New Roman"/>
          <w:snapToGrid w:val="0"/>
        </w:rPr>
      </w:pPr>
      <w:proofErr w:type="spellStart"/>
      <w:r w:rsidRPr="003832C8">
        <w:rPr>
          <w:rFonts w:eastAsia="Times New Roman"/>
          <w:snapToGrid w:val="0"/>
        </w:rPr>
        <w:t>Имендяшевский</w:t>
      </w:r>
      <w:proofErr w:type="spellEnd"/>
      <w:r w:rsidRPr="003832C8">
        <w:rPr>
          <w:rFonts w:eastAsia="Times New Roman"/>
          <w:snapToGrid w:val="0"/>
        </w:rPr>
        <w:t xml:space="preserve"> сельсовет</w:t>
      </w:r>
    </w:p>
    <w:p w:rsidR="003832C8" w:rsidRPr="003832C8" w:rsidRDefault="003832C8" w:rsidP="003832C8">
      <w:pPr>
        <w:rPr>
          <w:rFonts w:eastAsia="Times New Roman"/>
          <w:snapToGrid w:val="0"/>
        </w:rPr>
      </w:pPr>
      <w:r w:rsidRPr="003832C8">
        <w:rPr>
          <w:rFonts w:eastAsia="Times New Roman"/>
          <w:snapToGrid w:val="0"/>
        </w:rPr>
        <w:t>муниципального района</w:t>
      </w:r>
    </w:p>
    <w:p w:rsidR="003832C8" w:rsidRPr="003832C8" w:rsidRDefault="003832C8" w:rsidP="003832C8">
      <w:pPr>
        <w:rPr>
          <w:rFonts w:eastAsia="Times New Roman"/>
          <w:snapToGrid w:val="0"/>
        </w:rPr>
      </w:pPr>
      <w:proofErr w:type="spellStart"/>
      <w:r w:rsidRPr="003832C8">
        <w:rPr>
          <w:rFonts w:eastAsia="Times New Roman"/>
          <w:snapToGrid w:val="0"/>
        </w:rPr>
        <w:t>Гафурийский</w:t>
      </w:r>
      <w:proofErr w:type="spellEnd"/>
      <w:r w:rsidRPr="003832C8">
        <w:rPr>
          <w:rFonts w:eastAsia="Times New Roman"/>
          <w:snapToGrid w:val="0"/>
        </w:rPr>
        <w:t xml:space="preserve"> район </w:t>
      </w:r>
    </w:p>
    <w:p w:rsidR="003832C8" w:rsidRPr="003832C8" w:rsidRDefault="003832C8" w:rsidP="003832C8">
      <w:pPr>
        <w:ind w:right="360"/>
        <w:rPr>
          <w:rFonts w:eastAsia="Times New Roman"/>
          <w:b/>
          <w:bCs/>
          <w:snapToGrid w:val="0"/>
        </w:rPr>
      </w:pPr>
      <w:r w:rsidRPr="003832C8">
        <w:rPr>
          <w:rFonts w:eastAsia="Times New Roman"/>
          <w:snapToGrid w:val="0"/>
        </w:rPr>
        <w:t xml:space="preserve">Республики Башкортостан                                                А.А </w:t>
      </w:r>
      <w:proofErr w:type="spellStart"/>
      <w:r w:rsidRPr="003832C8">
        <w:rPr>
          <w:rFonts w:eastAsia="Times New Roman"/>
          <w:snapToGrid w:val="0"/>
        </w:rPr>
        <w:t>Нугайгулов</w:t>
      </w:r>
      <w:proofErr w:type="spellEnd"/>
    </w:p>
    <w:p w:rsidR="003832C8" w:rsidRPr="003832C8" w:rsidRDefault="003832C8" w:rsidP="003832C8">
      <w:pPr>
        <w:spacing w:before="100" w:beforeAutospacing="1" w:after="100" w:afterAutospacing="1"/>
        <w:rPr>
          <w:rFonts w:eastAsia="Times New Roman"/>
        </w:rPr>
      </w:pPr>
    </w:p>
    <w:p w:rsidR="00C33DAE" w:rsidRDefault="00C33DAE"/>
    <w:sectPr w:rsidR="00C33DAE" w:rsidSect="0051638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99"/>
    <w:rsid w:val="00110A45"/>
    <w:rsid w:val="003832C8"/>
    <w:rsid w:val="00817A7C"/>
    <w:rsid w:val="00922999"/>
    <w:rsid w:val="00C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110A45"/>
    <w:rPr>
      <w:rFonts w:ascii="Arial" w:hAnsi="Arial"/>
      <w:sz w:val="16"/>
    </w:rPr>
  </w:style>
  <w:style w:type="paragraph" w:customStyle="1" w:styleId="ConsNormal0">
    <w:name w:val="ConsNormal"/>
    <w:link w:val="ConsNormal"/>
    <w:rsid w:val="00110A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110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4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110A45"/>
    <w:rPr>
      <w:rFonts w:ascii="Arial" w:hAnsi="Arial"/>
      <w:sz w:val="16"/>
    </w:rPr>
  </w:style>
  <w:style w:type="paragraph" w:customStyle="1" w:styleId="ConsNormal0">
    <w:name w:val="ConsNormal"/>
    <w:link w:val="ConsNormal"/>
    <w:rsid w:val="00110A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110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4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2018-01-15T12:30:00Z</cp:lastPrinted>
  <dcterms:created xsi:type="dcterms:W3CDTF">2018-01-15T12:10:00Z</dcterms:created>
  <dcterms:modified xsi:type="dcterms:W3CDTF">2018-01-15T12:31:00Z</dcterms:modified>
</cp:coreProperties>
</file>